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4B7" w:rsidRDefault="005634B7" w:rsidP="005634B7">
      <w:pPr>
        <w:spacing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bookmarkStart w:id="0" w:name="_page_3_0"/>
      <w:r w:rsidRPr="007440DD">
        <w:rPr>
          <w:rFonts w:ascii="TimesNewRomanPSMT" w:eastAsia="Times New Roman" w:hAnsi="TimesNewRomanPSMT" w:cs="Times New Roman"/>
          <w:color w:val="000000"/>
          <w:sz w:val="28"/>
          <w:szCs w:val="28"/>
        </w:rPr>
        <w:t>Федеральное государственное образовательное бюджетное учреждение</w:t>
      </w:r>
    </w:p>
    <w:p w:rsidR="005634B7" w:rsidRDefault="005634B7" w:rsidP="005634B7">
      <w:pPr>
        <w:spacing w:line="240" w:lineRule="auto"/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7440DD">
        <w:rPr>
          <w:rFonts w:ascii="TimesNewRomanPSMT" w:eastAsia="Times New Roman" w:hAnsi="TimesNewRomanPSMT" w:cs="Times New Roman"/>
          <w:color w:val="000000"/>
          <w:sz w:val="28"/>
          <w:szCs w:val="28"/>
        </w:rPr>
        <w:t>высшего образования</w:t>
      </w: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«ФИНАНСОВЫЙ УНИВЕРСИТЕТ</w:t>
      </w: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ПРИ ПРАВИТЕЛЬСТВЕ РОССИЙСКОЙ ФЕДЕРАЦИИ»</w:t>
      </w: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(Финансовый университет)</w:t>
      </w: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Уфимский филиал</w:t>
      </w: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5634B7" w:rsidRDefault="005634B7" w:rsidP="005634B7">
      <w:pPr>
        <w:spacing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5634B7" w:rsidRDefault="005634B7" w:rsidP="005634B7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0591" w:rsidRPr="007440DD" w:rsidRDefault="00800591" w:rsidP="005634B7">
      <w:pPr>
        <w:spacing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34B7" w:rsidRDefault="005634B7" w:rsidP="005634B7">
      <w:pP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5634B7" w:rsidRDefault="005634B7" w:rsidP="005634B7">
      <w:pP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5634B7" w:rsidRDefault="005634B7" w:rsidP="005634B7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Методические рекомендации по </w:t>
      </w: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выполнению</w:t>
      </w:r>
    </w:p>
    <w:p w:rsidR="005634B7" w:rsidRDefault="0042620E" w:rsidP="005634B7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проектной</w:t>
      </w:r>
      <w:r w:rsidR="005634B7" w:rsidRPr="007440DD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работ</w:t>
      </w:r>
      <w:r w:rsidR="005634B7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ы</w:t>
      </w:r>
    </w:p>
    <w:p w:rsidR="005634B7" w:rsidRDefault="005634B7" w:rsidP="005634B7">
      <w:pPr>
        <w:jc w:val="center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7440DD">
        <w:rPr>
          <w:rFonts w:ascii="TimesNewRomanPSMT" w:eastAsia="Times New Roman" w:hAnsi="TimesNewRomanPSMT" w:cs="Times New Roman"/>
          <w:color w:val="000000"/>
          <w:sz w:val="28"/>
          <w:szCs w:val="28"/>
        </w:rPr>
        <w:t>для студентов, обучающихся по направлению подготовки</w:t>
      </w:r>
    </w:p>
    <w:p w:rsidR="0009411C" w:rsidRDefault="0009411C" w:rsidP="0009411C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6D1E">
        <w:rPr>
          <w:rFonts w:ascii="Times New Roman" w:eastAsia="Times New Roman" w:hAnsi="Times New Roman" w:cs="Times New Roman"/>
          <w:color w:val="000000"/>
          <w:sz w:val="28"/>
          <w:szCs w:val="28"/>
        </w:rPr>
        <w:t>40.04.01 Юриспруденция</w:t>
      </w:r>
      <w:r w:rsidRPr="00881B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634B7" w:rsidRDefault="0009411C" w:rsidP="0009411C">
      <w:pPr>
        <w:jc w:val="center"/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направленность программы «</w:t>
      </w:r>
      <w:r w:rsidRPr="00B86D1E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Расследование финансово-экономических правонарушений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634B7" w:rsidRDefault="005634B7" w:rsidP="005634B7">
      <w:pPr>
        <w:jc w:val="center"/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5634B7" w:rsidRDefault="005634B7" w:rsidP="005634B7">
      <w:pPr>
        <w:jc w:val="center"/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5634B7" w:rsidRDefault="005634B7" w:rsidP="005634B7">
      <w:pPr>
        <w:jc w:val="center"/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5634B7" w:rsidRDefault="005634B7" w:rsidP="005634B7">
      <w:pPr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09411C" w:rsidRDefault="0009411C" w:rsidP="005634B7">
      <w:pPr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09411C" w:rsidRDefault="0009411C" w:rsidP="005634B7">
      <w:pPr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</w:rPr>
      </w:pPr>
    </w:p>
    <w:p w:rsidR="0009411C" w:rsidRDefault="0009411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411C" w:rsidRDefault="0009411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411C" w:rsidRDefault="0009411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411C" w:rsidRDefault="0009411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9411C" w:rsidRDefault="0009411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782C" w:rsidRDefault="00F1782C" w:rsidP="005634B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85583" w:rsidRDefault="00E85583" w:rsidP="00563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583" w:rsidRDefault="00E85583" w:rsidP="00563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583" w:rsidRDefault="00E85583" w:rsidP="00563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583" w:rsidRDefault="00E85583" w:rsidP="00563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5583" w:rsidRDefault="00E85583" w:rsidP="005634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3A4C" w:rsidRDefault="005634B7" w:rsidP="0009411C">
      <w:pPr>
        <w:jc w:val="center"/>
        <w:rPr>
          <w:rFonts w:ascii="Consolas" w:eastAsia="Consolas" w:hAnsi="Consolas" w:cs="Consolas"/>
          <w:position w:val="-4"/>
          <w:sz w:val="24"/>
          <w:szCs w:val="24"/>
        </w:rPr>
      </w:pPr>
      <w:r w:rsidRPr="00BF226A">
        <w:rPr>
          <w:rFonts w:ascii="Times New Roman" w:eastAsia="Times New Roman" w:hAnsi="Times New Roman" w:cs="Times New Roman"/>
          <w:b/>
          <w:sz w:val="28"/>
          <w:szCs w:val="28"/>
        </w:rPr>
        <w:t>Уфа- 202</w:t>
      </w:r>
      <w:r w:rsidR="00E85583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F83A4C" w:rsidRDefault="00F83A4C">
      <w:pPr>
        <w:spacing w:after="10" w:line="180" w:lineRule="exact"/>
        <w:rPr>
          <w:rFonts w:ascii="Consolas" w:eastAsia="Consolas" w:hAnsi="Consolas" w:cs="Consolas"/>
          <w:position w:val="-4"/>
          <w:sz w:val="18"/>
          <w:szCs w:val="18"/>
        </w:rPr>
      </w:pPr>
    </w:p>
    <w:bookmarkEnd w:id="0"/>
    <w:p w:rsidR="00F83A4C" w:rsidRDefault="00F83A4C">
      <w:pPr>
        <w:widowControl w:val="0"/>
        <w:spacing w:line="240" w:lineRule="auto"/>
        <w:ind w:left="4289" w:right="-20"/>
        <w:rPr>
          <w:rFonts w:ascii="Consolas" w:eastAsia="Consolas" w:hAnsi="Consolas" w:cs="Consolas"/>
          <w:color w:val="FFFFFF"/>
          <w:sz w:val="24"/>
          <w:szCs w:val="24"/>
          <w14:textFill>
            <w14:solidFill>
              <w14:srgbClr w14:val="FFFFFF">
                <w14:alpha w14:val="100000"/>
              </w14:srgbClr>
            </w14:solidFill>
          </w14:textFill>
        </w:rPr>
        <w:sectPr w:rsidR="00F83A4C" w:rsidSect="00E55F83">
          <w:footerReference w:type="default" r:id="rId8"/>
          <w:footerReference w:type="first" r:id="rId9"/>
          <w:type w:val="continuous"/>
          <w:pgSz w:w="11920" w:h="16840"/>
          <w:pgMar w:top="1134" w:right="635" w:bottom="0" w:left="1701" w:header="0" w:footer="0" w:gutter="0"/>
          <w:cols w:space="708"/>
          <w:docGrid w:linePitch="299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539"/>
      </w:tblGrid>
      <w:tr w:rsidR="0009411C" w:rsidTr="0009411C">
        <w:trPr>
          <w:trHeight w:val="3266"/>
        </w:trPr>
        <w:tc>
          <w:tcPr>
            <w:tcW w:w="4783" w:type="dxa"/>
            <w:hideMark/>
          </w:tcPr>
          <w:tbl>
            <w:tblPr>
              <w:tblpPr w:leftFromText="180" w:rightFromText="180" w:vertAnchor="text" w:horzAnchor="margin" w:tblpY="304"/>
              <w:tblW w:w="0" w:type="auto"/>
              <w:tblLook w:val="0000" w:firstRow="0" w:lastRow="0" w:firstColumn="0" w:lastColumn="0" w:noHBand="0" w:noVBand="0"/>
            </w:tblPr>
            <w:tblGrid>
              <w:gridCol w:w="4253"/>
            </w:tblGrid>
            <w:tr w:rsidR="0009411C" w:rsidRPr="00114AD1" w:rsidTr="00F62C3D">
              <w:trPr>
                <w:trHeight w:val="3144"/>
              </w:trPr>
              <w:tc>
                <w:tcPr>
                  <w:tcW w:w="4253" w:type="dxa"/>
                </w:tcPr>
                <w:p w:rsidR="0009411C" w:rsidRPr="00946784" w:rsidRDefault="0009411C" w:rsidP="0009411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1" w:name="_Toc180871174"/>
                  <w:bookmarkStart w:id="2" w:name="_Toc180871268"/>
                  <w:bookmarkStart w:id="3" w:name="_Toc180871406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 А С С М О Т Р Е Н</w:t>
                  </w:r>
                  <w:bookmarkEnd w:id="1"/>
                  <w:bookmarkEnd w:id="2"/>
                  <w:bookmarkEnd w:id="3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09411C" w:rsidRPr="00946784" w:rsidRDefault="0009411C" w:rsidP="0009411C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bookmarkStart w:id="4" w:name="_Toc180871175"/>
                  <w:bookmarkStart w:id="5" w:name="_Toc180871269"/>
                  <w:bookmarkStart w:id="6" w:name="_Toc180871407"/>
                  <w:r w:rsidRPr="00946784">
                    <w:rPr>
                      <w:rFonts w:ascii="Times New Roman" w:hAnsi="Times New Roman" w:cs="Times New Roman"/>
                    </w:rPr>
                    <w:t>На заседании кафедры</w:t>
                  </w:r>
                  <w:bookmarkEnd w:id="4"/>
                  <w:bookmarkEnd w:id="5"/>
                  <w:bookmarkEnd w:id="6"/>
                </w:p>
                <w:p w:rsidR="0009411C" w:rsidRPr="00C87993" w:rsidRDefault="0009411C" w:rsidP="0009411C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Pr="00B86D1E">
                    <w:rPr>
                      <w:rFonts w:ascii="Times New Roman" w:hAnsi="Times New Roman" w:cs="Times New Roman"/>
                    </w:rPr>
                    <w:t>Философия, история и право</w:t>
                  </w:r>
                  <w:r w:rsidRPr="00C87993"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09411C" w:rsidRDefault="0009411C" w:rsidP="0009411C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114AD1">
                    <w:rPr>
                      <w:rFonts w:ascii="Times New Roman" w:hAnsi="Times New Roman" w:cs="Times New Roman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</w:rPr>
                    <w:t xml:space="preserve">12 </w:t>
                  </w:r>
                  <w:r w:rsidRPr="00CD0C0E"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Pr="00CD0C0E">
                    <w:rPr>
                      <w:rFonts w:ascii="Times New Roman" w:hAnsi="Times New Roman" w:cs="Times New Roman"/>
                      <w:b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>27</w:t>
                  </w:r>
                  <w:r w:rsidRPr="00CD0C0E">
                    <w:rPr>
                      <w:rFonts w:ascii="Times New Roman" w:hAnsi="Times New Roman" w:cs="Times New Roman"/>
                      <w:bCs/>
                    </w:rPr>
                    <w:t xml:space="preserve">» </w:t>
                  </w:r>
                  <w:r>
                    <w:rPr>
                      <w:rFonts w:ascii="Times New Roman" w:hAnsi="Times New Roman" w:cs="Times New Roman"/>
                      <w:bCs/>
                    </w:rPr>
                    <w:t>июн</w:t>
                  </w:r>
                  <w:r w:rsidRPr="00CD0C0E">
                    <w:rPr>
                      <w:rFonts w:ascii="Times New Roman" w:hAnsi="Times New Roman" w:cs="Times New Roman"/>
                      <w:bCs/>
                    </w:rPr>
                    <w:t xml:space="preserve">я </w:t>
                  </w:r>
                  <w:r w:rsidRPr="00CD0C0E">
                    <w:rPr>
                      <w:rFonts w:ascii="Times New Roman" w:hAnsi="Times New Roman" w:cs="Times New Roman"/>
                    </w:rPr>
                    <w:t>2024 г.</w:t>
                  </w:r>
                </w:p>
                <w:p w:rsidR="0009411C" w:rsidRDefault="0009411C" w:rsidP="0009411C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Заведующий </w:t>
                  </w:r>
                  <w:r w:rsidRPr="00114AD1">
                    <w:rPr>
                      <w:rFonts w:ascii="Times New Roman" w:hAnsi="Times New Roman" w:cs="Times New Roman"/>
                    </w:rPr>
                    <w:t>кафедрой</w:t>
                  </w:r>
                </w:p>
                <w:p w:rsidR="0009411C" w:rsidRPr="00114AD1" w:rsidRDefault="0009411C" w:rsidP="0009411C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09411C" w:rsidRPr="00114AD1" w:rsidRDefault="0009411C" w:rsidP="0009411C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 w:rsidRPr="00114AD1">
                    <w:rPr>
                      <w:rFonts w:ascii="Times New Roman" w:hAnsi="Times New Roman" w:cs="Times New Roman"/>
                    </w:rPr>
                    <w:t>___________ /</w:t>
                  </w:r>
                  <w:r w:rsidRPr="00B86D1E">
                    <w:rPr>
                      <w:rFonts w:ascii="Times New Roman" w:hAnsi="Times New Roman" w:cs="Times New Roman"/>
                    </w:rPr>
                    <w:t>С.В. Емельянов</w:t>
                  </w:r>
                </w:p>
                <w:p w:rsidR="0009411C" w:rsidRPr="00114AD1" w:rsidRDefault="0009411C" w:rsidP="0009411C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114AD1">
                    <w:rPr>
                      <w:rFonts w:ascii="Times New Roman" w:hAnsi="Times New Roman" w:cs="Times New Roman"/>
                      <w:bCs/>
                      <w:i/>
                      <w:iCs/>
                      <w:sz w:val="18"/>
                      <w:szCs w:val="18"/>
                    </w:rPr>
                    <w:t xml:space="preserve">Подпись                  </w:t>
                  </w:r>
                </w:p>
              </w:tc>
            </w:tr>
          </w:tbl>
          <w:p w:rsidR="0009411C" w:rsidRPr="00114AD1" w:rsidRDefault="0009411C" w:rsidP="0009411C">
            <w:pPr>
              <w:pStyle w:val="a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9" w:type="dxa"/>
          </w:tcPr>
          <w:p w:rsidR="0009411C" w:rsidRPr="00114AD1" w:rsidRDefault="0009411C" w:rsidP="0009411C">
            <w:pPr>
              <w:ind w:right="61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:rsidR="0009411C" w:rsidRPr="00114AD1" w:rsidRDefault="0009411C" w:rsidP="0009411C">
            <w:pPr>
              <w:ind w:left="188" w:right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AD1">
              <w:rPr>
                <w:rFonts w:ascii="Times New Roman" w:hAnsi="Times New Roman" w:cs="Times New Roman"/>
                <w:color w:val="000000"/>
              </w:rPr>
              <w:t xml:space="preserve">Составитель методических рекомендаций по написанию </w:t>
            </w:r>
            <w:r>
              <w:rPr>
                <w:rFonts w:ascii="Times New Roman" w:hAnsi="Times New Roman" w:cs="Times New Roman"/>
                <w:color w:val="000000"/>
              </w:rPr>
              <w:t>домашних творческих заданий</w:t>
            </w:r>
            <w:r w:rsidRPr="00114A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заведующий кафедрой</w:t>
            </w:r>
            <w:r w:rsidRPr="00114AD1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B86D1E">
              <w:rPr>
                <w:rFonts w:ascii="Times New Roman" w:hAnsi="Times New Roman" w:cs="Times New Roman"/>
              </w:rPr>
              <w:t>Философия, история и право</w:t>
            </w:r>
            <w:r w:rsidRPr="00C87993">
              <w:rPr>
                <w:rFonts w:ascii="Times New Roman" w:hAnsi="Times New Roman" w:cs="Times New Roman"/>
                <w:color w:val="000000"/>
              </w:rPr>
              <w:t>»</w:t>
            </w:r>
            <w:r w:rsidRPr="00114AD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канд. экон. наук, доцент С.В. Емельянов</w:t>
            </w:r>
          </w:p>
        </w:tc>
      </w:tr>
    </w:tbl>
    <w:p w:rsidR="00D52ED1" w:rsidRDefault="00D52ED1">
      <w:pPr>
        <w:widowControl w:val="0"/>
        <w:spacing w:line="358" w:lineRule="auto"/>
        <w:ind w:left="1" w:right="8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2ED1" w:rsidRDefault="00D52ED1">
      <w:pPr>
        <w:widowControl w:val="0"/>
        <w:spacing w:line="358" w:lineRule="auto"/>
        <w:ind w:left="1" w:right="845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52ED1" w:rsidSect="00A773F7">
          <w:pgSz w:w="11906" w:h="16838"/>
          <w:pgMar w:top="704" w:right="850" w:bottom="0" w:left="1701" w:header="0" w:footer="0" w:gutter="0"/>
          <w:cols w:space="708"/>
          <w:titlePg/>
          <w:docGrid w:linePitch="299"/>
        </w:sectPr>
      </w:pPr>
    </w:p>
    <w:p w:rsidR="00F83A4C" w:rsidRDefault="00F92B36">
      <w:pPr>
        <w:widowControl w:val="0"/>
        <w:spacing w:line="240" w:lineRule="auto"/>
        <w:ind w:left="364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41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674"/>
      </w:tblGrid>
      <w:tr w:rsidR="00DF6E91" w:rsidRPr="00287656" w:rsidTr="00DF6E91">
        <w:tc>
          <w:tcPr>
            <w:tcW w:w="9180" w:type="dxa"/>
          </w:tcPr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I. ОБЩИЕ ПОЛОЖЕНИЯ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II. ПОРЯДОК ВЫБОРА ВАРИАНТА ПРОЕКТНОЙ РАБОТЫ </w:t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III. ТРЕБОВАНИЯ К СТРУКТУРЕ ПРОЕКТНОЙ РАБОТЫ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IV. ТРЕБОВАНИЯ К ОФОРМЛЕНИЮ ПРОЕКТНОЙ РАБОТЫ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V. ЗАДАНИЯ ДЛЯ ВЫПОЛНЕНИЯ ПРОЕКТНОЙ РАБОТЫ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VI. КРИТЕРИИ ОЦЕНКИ РЕЗУЛЬТАТИВНОСТИ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ПРИЛОЖЕНИЕ А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>ПРИЛОЖЕНИЕ Б</w:t>
            </w:r>
            <w:r w:rsidRPr="00287656">
              <w:rPr>
                <w:rFonts w:ascii="Times New Roman" w:eastAsia="Times New Roman" w:hAnsi="Times New Roman" w:cs="Times New Roman"/>
                <w:sz w:val="28"/>
                <w:szCs w:val="24"/>
              </w:rPr>
              <w:tab/>
            </w:r>
          </w:p>
        </w:tc>
        <w:tc>
          <w:tcPr>
            <w:tcW w:w="674" w:type="dxa"/>
          </w:tcPr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4</w:t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4</w:t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5</w:t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6</w:t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9</w:t>
            </w:r>
          </w:p>
          <w:p w:rsidR="00DF6E91" w:rsidRPr="00287656" w:rsidRDefault="00C251F3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9</w:t>
            </w:r>
          </w:p>
          <w:p w:rsidR="00DF6E91" w:rsidRPr="00287656" w:rsidRDefault="00DF6E91" w:rsidP="00DF6E9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1</w:t>
            </w:r>
            <w:r w:rsidR="0009411C">
              <w:rPr>
                <w:rFonts w:ascii="Times New Roman" w:hAnsi="Times New Roman" w:cs="Times New Roman"/>
                <w:bCs/>
                <w:sz w:val="28"/>
                <w:szCs w:val="24"/>
              </w:rPr>
              <w:t>1</w:t>
            </w:r>
          </w:p>
          <w:p w:rsidR="00DF6E91" w:rsidRPr="00287656" w:rsidRDefault="00DF6E91" w:rsidP="0009411C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287656">
              <w:rPr>
                <w:rFonts w:ascii="Times New Roman" w:hAnsi="Times New Roman" w:cs="Times New Roman"/>
                <w:bCs/>
                <w:sz w:val="28"/>
                <w:szCs w:val="24"/>
              </w:rPr>
              <w:t>1</w:t>
            </w:r>
            <w:r w:rsidR="0009411C">
              <w:rPr>
                <w:rFonts w:ascii="Times New Roman" w:hAnsi="Times New Roman" w:cs="Times New Roman"/>
                <w:bCs/>
                <w:sz w:val="28"/>
                <w:szCs w:val="24"/>
              </w:rPr>
              <w:t>2</w:t>
            </w:r>
            <w:bookmarkStart w:id="8" w:name="_GoBack"/>
            <w:bookmarkEnd w:id="8"/>
          </w:p>
        </w:tc>
      </w:tr>
    </w:tbl>
    <w:p w:rsidR="00E55F83" w:rsidRPr="00287656" w:rsidRDefault="00E55F83" w:rsidP="00E55F83">
      <w:pPr>
        <w:spacing w:after="160"/>
        <w:rPr>
          <w:b/>
          <w:bCs/>
          <w:sz w:val="24"/>
        </w:rPr>
      </w:pPr>
    </w:p>
    <w:p w:rsidR="00DF6E91" w:rsidRDefault="00DF6E91" w:rsidP="00E55F83">
      <w:pPr>
        <w:spacing w:after="160"/>
        <w:rPr>
          <w:b/>
          <w:bCs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D52ED1" w:rsidRDefault="00D52ED1" w:rsidP="000A0C6F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9" w:name="_page_52_0"/>
      <w:bookmarkEnd w:id="7"/>
    </w:p>
    <w:p w:rsidR="00D52ED1" w:rsidRDefault="00D52ED1" w:rsidP="000A0C6F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52ED1" w:rsidRDefault="00D52ED1" w:rsidP="000A0C6F">
      <w:pPr>
        <w:widowControl w:val="0"/>
        <w:spacing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C693D" w:rsidRDefault="009C693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F83A4C" w:rsidRPr="00E55F83" w:rsidRDefault="00E55F83" w:rsidP="00E55F83">
      <w:pPr>
        <w:widowControl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</w:t>
      </w:r>
      <w:r w:rsidRPr="00E55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bookmarkStart w:id="10" w:name="_page_58_0"/>
      <w:bookmarkEnd w:id="9"/>
      <w:r>
        <w:rPr>
          <w:rStyle w:val="fontstyle01"/>
        </w:rPr>
        <w:t>Проектная работа является одной из форм аудиторной и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внеаудиторной самостоятельной работы студентов и может реализовываться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как в письменном виде так и с использованием информационных технологий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и специализированных программных продуктов.</w:t>
      </w:r>
      <w:r w:rsidR="00B03C3C">
        <w:rPr>
          <w:rStyle w:val="fontstyle01"/>
        </w:rPr>
        <w:t xml:space="preserve"> </w:t>
      </w:r>
    </w:p>
    <w:p w:rsidR="00B03C3C" w:rsidRPr="0009411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  <w:spacing w:val="-4"/>
        </w:rPr>
      </w:pPr>
      <w:r w:rsidRPr="0009411C">
        <w:rPr>
          <w:rStyle w:val="fontstyle01"/>
          <w:spacing w:val="-4"/>
        </w:rPr>
        <w:t>Проектная работа представляет собой работу исследовательского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характера.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Отличительными особенностями выполнения проектной работы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являются: высокая степень самостоятельности, умение логически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обрабатывать материал, сравнивать, сопоставлять и обобщать материал,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классифицировать материал по тем или иным признакам, высказывать свое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отношение к описываемым явлениям и событиям, давать собственную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оценку какой-либо работы и др.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Проектная работа выполняется как индивидуально, так и в составе</w:t>
      </w:r>
      <w:r w:rsidR="00B03C3C" w:rsidRPr="0009411C">
        <w:rPr>
          <w:rStyle w:val="fontstyle01"/>
          <w:spacing w:val="-4"/>
        </w:rPr>
        <w:t xml:space="preserve"> </w:t>
      </w:r>
      <w:r w:rsidRPr="0009411C">
        <w:rPr>
          <w:rStyle w:val="fontstyle01"/>
          <w:spacing w:val="-4"/>
        </w:rPr>
        <w:t>группы.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Целью выполнения проектной работы является подготовка студента к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созидательной, исследовательской деятельности научного, практического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или методологического характера, а также формирование навыков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творческого представления полученных результатов.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Видами проектной работы могут являться разработка в составе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команды: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- сценария деловой или ролевой игры с последующей ее реализацией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на семинарском занятии;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- одной или нескольких ситуационных задач (кейсов) для их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последующего использования в качестве заданий для внеаудиторной или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аудиторной самостоятельной работы студентов;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- сценария дискуссии, в том числе в форме виртуальной дискуссии,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мозгового штурма, тематического круглого стола с последующим их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проведением на семинарском занятии. В этом случае преподаватель обязан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обеспечить студентов методическими рекомендациями по разработке и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применению интерактивных форм обучения.</w:t>
      </w:r>
      <w:r w:rsidR="00B03C3C">
        <w:rPr>
          <w:rStyle w:val="fontstyle01"/>
        </w:rPr>
        <w:t xml:space="preserve"> </w:t>
      </w:r>
    </w:p>
    <w:p w:rsidR="00B03C3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Результаты выполнения проектной работы могут быть обсуждены на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семинарских (практических) занятиях.</w:t>
      </w:r>
    </w:p>
    <w:p w:rsidR="00EA79CC" w:rsidRDefault="000D4F96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Примерный перечень тем проектной работы содержится в рабочей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программе дисциплины. Проектная работа выполняется под методическим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руководством преподавателя, ведущего семинарские (практические) занятия.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Оценка выполнения проектной работы осуществляется в ходе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текущего контроля успеваемости студентов.</w:t>
      </w:r>
    </w:p>
    <w:p w:rsidR="00E55F83" w:rsidRDefault="00E55F83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</w:p>
    <w:p w:rsidR="00E55F83" w:rsidRDefault="00E55F83" w:rsidP="00E55F83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55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ПОРЯДОК ВЫБОРА ВАРИАНТА ПРОЕКТНОЙ РАБОТЫ</w:t>
      </w:r>
    </w:p>
    <w:p w:rsidR="00E55F83" w:rsidRDefault="00E55F83" w:rsidP="00E55F83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 выбирает тему самостоятельно в соответствии с прилагаемой тематикой и своим научным интересом, что позволяет ему существенно расширить знания по изучаемой дисциплине.</w:t>
      </w:r>
    </w:p>
    <w:p w:rsidR="00E55F83" w:rsidRDefault="00E55F83" w:rsidP="00E55F83">
      <w:pPr>
        <w:widowControl w:val="0"/>
        <w:tabs>
          <w:tab w:val="left" w:pos="2087"/>
          <w:tab w:val="left" w:pos="3831"/>
          <w:tab w:val="left" w:pos="4610"/>
          <w:tab w:val="left" w:pos="6894"/>
          <w:tab w:val="left" w:pos="832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Проектная работа на актуальную тему дает возможность студенту подготовить доклад на научную конференцию или материал для участия в региональном, российском или международном конкурсе научных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студенческих работ, написать и опубликовать статью.</w:t>
      </w:r>
    </w:p>
    <w:p w:rsidR="00B03C3C" w:rsidRDefault="00E55F83" w:rsidP="00B03C3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55F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ТРЕБОВАНИЯ К СТРУКТУРЕ ПРОЕКТНОЙ РАБОТЫ</w:t>
      </w:r>
    </w:p>
    <w:p w:rsidR="00E55F83" w:rsidRDefault="00E55F83" w:rsidP="00B03C3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03C3C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Проектная работа выполняется обучающимся в соответствии с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заданием и методическими рекомендациями. Написанию проектной работы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должно предшествовать изучение указанных в тематике проектных работ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нормативных правовых актов и других источников, анализ и усвоение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содержащихся в них положений.</w:t>
      </w:r>
    </w:p>
    <w:p w:rsidR="00B03C3C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При изложении теоретических вопросов не допускается простое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переписывание источников. Ответы на вопросы обучающийся должен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излагать самостоятельно. Решение практических заданий должно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сопровождаться соответствующей аргументацией.</w:t>
      </w:r>
    </w:p>
    <w:p w:rsidR="00B03C3C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Сроки представления проектной работы на проверку определяются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 xml:space="preserve">календарным учебным графиком и приказом </w:t>
      </w:r>
      <w:r w:rsidR="00287656">
        <w:rPr>
          <w:rStyle w:val="fontstyle01"/>
        </w:rPr>
        <w:t>о</w:t>
      </w:r>
      <w:r>
        <w:rPr>
          <w:rStyle w:val="fontstyle01"/>
        </w:rPr>
        <w:t>б организации учебного</w:t>
      </w:r>
      <w:r w:rsidR="00B03C3C">
        <w:rPr>
          <w:rStyle w:val="fontstyle01"/>
        </w:rPr>
        <w:t xml:space="preserve"> </w:t>
      </w:r>
      <w:r>
        <w:rPr>
          <w:rStyle w:val="fontstyle01"/>
        </w:rPr>
        <w:t>процесса на соответствующий учебный год.</w:t>
      </w:r>
    </w:p>
    <w:p w:rsidR="00287656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Проектная работа должна быть проверена преподавателем в течение 10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рабочих дней с момента её получения у лаборанта кафедры.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По результатам проверки проектной работы выставляется оценка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«зачтено» или «не зач</w:t>
      </w:r>
      <w:r w:rsidR="00287656">
        <w:rPr>
          <w:rStyle w:val="fontstyle01"/>
        </w:rPr>
        <w:t>тено» на титульном листе работы.</w:t>
      </w:r>
    </w:p>
    <w:p w:rsidR="00E75C9D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Проектные работы, по которым выставлена оценка «зачтено»,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обучающимся не воз</w:t>
      </w:r>
      <w:r w:rsidR="00287656">
        <w:rPr>
          <w:rStyle w:val="fontstyle01"/>
        </w:rPr>
        <w:t xml:space="preserve">вращаются и хранятся на кафедре </w:t>
      </w:r>
      <w:r>
        <w:rPr>
          <w:rStyle w:val="fontstyle01"/>
        </w:rPr>
        <w:t>на срок хранения,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предусмотренный номенклатурой дел.</w:t>
      </w:r>
    </w:p>
    <w:p w:rsidR="00E75C9D" w:rsidRDefault="00EA79CC" w:rsidP="00B03C3C">
      <w:pPr>
        <w:widowControl w:val="0"/>
        <w:spacing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t>Не зачтенная проектная работа (кроме работ, содержащих материалы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ограниченного доступа) возвращается обучающемуся вместе с указаниями</w:t>
      </w:r>
      <w:r w:rsidR="00E75C9D">
        <w:rPr>
          <w:rStyle w:val="fontstyle01"/>
        </w:rPr>
        <w:t xml:space="preserve"> </w:t>
      </w:r>
      <w:r>
        <w:rPr>
          <w:rStyle w:val="fontstyle01"/>
        </w:rPr>
        <w:t>преподавателя по устранению недостатков, для повторного выполнения</w:t>
      </w:r>
      <w:r w:rsidR="00E75C9D">
        <w:rPr>
          <w:rStyle w:val="fontstyle01"/>
        </w:rPr>
        <w:t xml:space="preserve"> </w:t>
      </w:r>
      <w:r w:rsidR="009838C1">
        <w:rPr>
          <w:rStyle w:val="fontstyle01"/>
        </w:rPr>
        <w:t xml:space="preserve">проектной </w:t>
      </w:r>
      <w:r>
        <w:rPr>
          <w:rStyle w:val="fontstyle01"/>
        </w:rPr>
        <w:t>работы.</w:t>
      </w:r>
    </w:p>
    <w:p w:rsidR="00F83A4C" w:rsidRDefault="00F92B36" w:rsidP="00B03C3C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1" w:name="_page_61_0"/>
      <w:bookmarkEnd w:id="1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Подбор и изучение списка использованных источников</w:t>
      </w:r>
    </w:p>
    <w:p w:rsidR="00F83A4C" w:rsidRDefault="00F92B36" w:rsidP="00B03C3C">
      <w:pPr>
        <w:widowControl w:val="0"/>
        <w:tabs>
          <w:tab w:val="left" w:pos="1358"/>
          <w:tab w:val="left" w:pos="2009"/>
          <w:tab w:val="left" w:pos="2721"/>
          <w:tab w:val="left" w:pos="3190"/>
          <w:tab w:val="left" w:pos="4004"/>
          <w:tab w:val="left" w:pos="5056"/>
          <w:tab w:val="left" w:pos="7057"/>
          <w:tab w:val="left" w:pos="7551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Студент после выбора темы </w:t>
      </w:r>
      <w:r w:rsidR="00E75C9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должен самостоятельно подобрать необходимую литературу (не менее 20 источников), используя предметные, алфавитные и электронные каталоги фондов библиотеки Финуниверситета, а также фондов Российской государственной библиотеки или иных научных библиотек. </w:t>
      </w:r>
      <w:r w:rsidR="00287656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не пишется только на основе учебной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литературы.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 документами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данной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теме,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монографиями, статистическими справочниками, а также статьями, публикуемыми в журналах и газетах.</w:t>
      </w:r>
    </w:p>
    <w:p w:rsidR="00F83A4C" w:rsidRDefault="00F92B36" w:rsidP="00B03C3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монографий и статей нужно начинать в порядке, обратном хронологическому, т.е. вначале целесообразно изучить самые свежие публикации, затем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5232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прошлогодние, потом – двухгодичной давности и т.д.</w:t>
      </w:r>
    </w:p>
    <w:p w:rsidR="00901D92" w:rsidRDefault="00F92B36" w:rsidP="00B03C3C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Помимо книг и статей, следует использовать экономические энциклопедии и словари. При работе с различными публикациями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page_64_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обращать внимание на сноски и библиографические списки,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приводимые в них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Pr="005232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 дают информацию о дополнительных источниках. Важнейшее</w:t>
      </w:r>
      <w:r w:rsidR="00901D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требование,</w:t>
      </w:r>
      <w:r w:rsidR="00901D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предъявляемое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1D92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="005232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1D92">
        <w:rPr>
          <w:rFonts w:ascii="Times New Roman" w:eastAsia="Times New Roman" w:hAnsi="Times New Roman" w:cs="Times New Roman"/>
          <w:color w:val="000000"/>
          <w:sz w:val="28"/>
          <w:szCs w:val="28"/>
        </w:rPr>
        <w:t>– самостоятельность.</w:t>
      </w:r>
    </w:p>
    <w:p w:rsidR="00F83A4C" w:rsidRDefault="00F92B36" w:rsidP="00B03C3C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3" w:name="_page_67_0"/>
      <w:bookmarkEnd w:id="1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Структура </w:t>
      </w:r>
      <w:r w:rsidR="007F52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проектной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работы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bookmarkStart w:id="14" w:name="_page_82_0"/>
      <w:bookmarkEnd w:id="13"/>
      <w:r>
        <w:rPr>
          <w:rStyle w:val="fontstyle01"/>
        </w:rPr>
        <w:t>Проектная работа может содержать следующие разделы: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 xml:space="preserve">- титульный лист (оформляется в соответствии с Приложением </w:t>
      </w:r>
      <w:r w:rsidR="00287656">
        <w:rPr>
          <w:rStyle w:val="fontstyle01"/>
        </w:rPr>
        <w:t>А</w:t>
      </w:r>
      <w:r>
        <w:rPr>
          <w:rStyle w:val="fontstyle01"/>
        </w:rPr>
        <w:t>);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содержание;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введение;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аналитическая работа;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заключение;</w:t>
      </w:r>
    </w:p>
    <w:p w:rsidR="00901D92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список использованных источников;</w:t>
      </w:r>
    </w:p>
    <w:p w:rsidR="00F83A4C" w:rsidRDefault="007F52B8" w:rsidP="00B03C3C">
      <w:pPr>
        <w:spacing w:line="240" w:lineRule="auto"/>
        <w:ind w:firstLine="709"/>
        <w:rPr>
          <w:rStyle w:val="fontstyle01"/>
        </w:rPr>
      </w:pPr>
      <w:r>
        <w:rPr>
          <w:rStyle w:val="fontstyle01"/>
        </w:rPr>
        <w:t>- приложения (при наличии).</w:t>
      </w:r>
    </w:p>
    <w:p w:rsidR="00901D92" w:rsidRDefault="00901D92" w:rsidP="00B03C3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55F83" w:rsidRDefault="00E55F83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  <w:bookmarkStart w:id="15" w:name="_page_85_0"/>
      <w:bookmarkEnd w:id="14"/>
      <w:r w:rsidRPr="00E55F83">
        <w:rPr>
          <w:rFonts w:ascii="Times New Roman" w:eastAsia="Times New Roman" w:hAnsi="Times New Roman" w:cs="Times New Roman"/>
          <w:b/>
          <w:sz w:val="28"/>
          <w:szCs w:val="24"/>
        </w:rPr>
        <w:t>IV. ТРЕБОВАНИЯ К ОФОРМЛЕНИЮ ПРОЕКТНОЙ РАБОТЫ</w:t>
      </w:r>
      <w:r w:rsidRPr="00E55F83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 xml:space="preserve"> </w:t>
      </w:r>
    </w:p>
    <w:p w:rsidR="00F83A4C" w:rsidRDefault="00553670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Проектная </w:t>
      </w:r>
      <w:r w:rsidR="00F92B3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оформляется в соответствии с ГОСТ Р 7.0.5-2008 (Библиографическая ссылка); ГОСТ 7.32-2001 в ред. Изменения №1 от 01.12.2005, ИУС № 12, 2005) (Отчет о научно-исследовательской работе); ГОСТ 7.1-2003 (Библиографическая запись. Библиографическое описание. Общие требования и правила составления).</w:t>
      </w:r>
    </w:p>
    <w:p w:rsidR="00F83A4C" w:rsidRDefault="00553670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Проектная </w:t>
      </w:r>
      <w:r w:rsidR="00F92B3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оформляется с использованием компьютера и должна быть напечатана на стандартных листах бумаги формата А4 белого цвета,на одной стороне (без оборота), через полтора межстрочных интервала. Шрифт выбирается Times New Roman, черного цвета, размер №14.</w:t>
      </w:r>
    </w:p>
    <w:p w:rsidR="00F83A4C" w:rsidRDefault="00F92B36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89_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 </w:t>
      </w:r>
      <w:r w:rsidR="00553670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следует печатать, соблюдая следующие размеры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полей: правое - не менее 10 мм, верхнее и нижнее - не менее 20 мм, левое - не менее 30 мм.</w:t>
      </w:r>
    </w:p>
    <w:p w:rsidR="00F83A4C" w:rsidRDefault="00F92B36" w:rsidP="00B03C3C">
      <w:pPr>
        <w:widowControl w:val="0"/>
        <w:tabs>
          <w:tab w:val="left" w:pos="2265"/>
          <w:tab w:val="left" w:pos="3151"/>
          <w:tab w:val="left" w:pos="4926"/>
          <w:tab w:val="left" w:pos="5709"/>
          <w:tab w:val="left" w:pos="8045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«ВВЕДЕНИЕ»,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«ЗАКЛЮЧЕНИЕ»,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«СПИСОК ИСПОЛЬЗОВАННЫХ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ИСТОЧНИКОВ», следует располагать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посередине текстового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поля, без кавычек, без подчеркивания и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 проставления точки в конце заголовка.</w:t>
      </w:r>
    </w:p>
    <w:p w:rsidR="00F83A4C" w:rsidRDefault="00F92B36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работы должны быть пронумерованы арабскими цифрами и записываться с абзацного отступа. Каждую главу работы следует начинать с новой страницы. Введение и заключение как главы не нумеруются.</w:t>
      </w:r>
    </w:p>
    <w:p w:rsidR="00F83A4C" w:rsidRDefault="00F92B36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Параграфы следует нумеровать арабскими цифрами в пределах каждой главы. Номер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параграфа должен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состоять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номера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главы и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номера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параграфа, разделенных точкой. Параграфы на составные части не подразделяются. Размер параграфа: 7-12 стр.</w:t>
      </w:r>
    </w:p>
    <w:p w:rsidR="00F83A4C" w:rsidRDefault="00F92B36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рисунков, графиков, схем, диаграмм и т.д. Рисунки располагаются непосредственно после текста, имеющего на них ссылку. Название указывается под рисунком без кавычек, выравнивание по центру страницы. Каждый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нумеруется без знака №. После цифры</w:t>
      </w:r>
      <w:r w:rsidR="009C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ставят тире, в конце названия точку не ставят. Нумерация рисунков сквозная по всей работе.</w:t>
      </w:r>
    </w:p>
    <w:p w:rsidR="00F83A4C" w:rsidRDefault="00F92B36" w:rsidP="009C5A22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Пример:</w:t>
      </w:r>
    </w:p>
    <w:p w:rsidR="00C64BA2" w:rsidRDefault="00C64BA2" w:rsidP="00C64BA2">
      <w:pPr>
        <w:ind w:right="848"/>
        <w:jc w:val="both"/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70DADB9D" wp14:editId="1727FBF1">
            <wp:extent cx="5562600" cy="3105077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1290" cy="310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BA2" w:rsidRPr="00776AB2" w:rsidRDefault="00C64BA2" w:rsidP="00C64BA2">
      <w:pPr>
        <w:jc w:val="center"/>
        <w:rPr>
          <w:sz w:val="4"/>
          <w:szCs w:val="4"/>
        </w:rPr>
      </w:pPr>
    </w:p>
    <w:p w:rsidR="00C64BA2" w:rsidRPr="00C64BA2" w:rsidRDefault="00C64BA2" w:rsidP="00C64BA2">
      <w:pPr>
        <w:widowControl w:val="0"/>
        <w:spacing w:line="239" w:lineRule="auto"/>
        <w:ind w:right="45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4BA2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Рисунок 1 – Скрин главной страницы официального сайта Федеральной службы государственной статистики</w:t>
      </w:r>
    </w:p>
    <w:p w:rsidR="00C64BA2" w:rsidRPr="00C64BA2" w:rsidRDefault="00C64BA2" w:rsidP="00C64BA2">
      <w:pPr>
        <w:rPr>
          <w:rFonts w:ascii="Times New Roman" w:hAnsi="Times New Roman" w:cs="Times New Roman"/>
        </w:rPr>
      </w:pPr>
      <w:r w:rsidRPr="00C64BA2">
        <w:rPr>
          <w:rFonts w:ascii="Times New Roman" w:hAnsi="Times New Roman" w:cs="Times New Roman"/>
        </w:rPr>
        <w:t>Источник: [5]</w:t>
      </w:r>
    </w:p>
    <w:p w:rsidR="00F83A4C" w:rsidRDefault="00F83A4C" w:rsidP="00B03C3C">
      <w:pPr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 w:rsidP="00B03C3C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Ссылка на рисунок в тексте оформляется в скобках, например: (рис.1).</w:t>
      </w:r>
    </w:p>
    <w:p w:rsidR="006E358D" w:rsidRDefault="006E358D" w:rsidP="00B03C3C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3A4C" w:rsidRDefault="00F92B36" w:rsidP="00B03C3C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таблиц</w:t>
      </w:r>
    </w:p>
    <w:p w:rsidR="00F83A4C" w:rsidRDefault="00F92B36" w:rsidP="00B03C3C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 Слово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page_92_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таблица, номер и название пишутся над самой таблицей. После цифры ставят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тире,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 названия точку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ставят.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Допускается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размер</w:t>
      </w:r>
      <w:r w:rsidR="006E3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шрифта в таблице меньший, чем в тексте. Ссылка на рисунок в тексте оформляется в скобках, например: (табл.1). При переносе таблицы заголовки столбцов должны дублироваться (функция в Word Повторять заголовки на каждой странице).</w:t>
      </w:r>
    </w:p>
    <w:p w:rsidR="00F83A4C" w:rsidRDefault="00F92B36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 оформления таблицы:</w:t>
      </w:r>
    </w:p>
    <w:p w:rsidR="004012DB" w:rsidRDefault="004012DB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3A4C" w:rsidRDefault="00F92B36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Временные ряды опережающих показателей для России</w:t>
      </w:r>
    </w:p>
    <w:tbl>
      <w:tblPr>
        <w:tblStyle w:val="a7"/>
        <w:tblW w:w="0" w:type="auto"/>
        <w:tblInd w:w="1" w:type="dxa"/>
        <w:tblLook w:val="04A0" w:firstRow="1" w:lastRow="0" w:firstColumn="1" w:lastColumn="0" w:noHBand="0" w:noVBand="1"/>
      </w:tblPr>
      <w:tblGrid>
        <w:gridCol w:w="4803"/>
        <w:gridCol w:w="4802"/>
      </w:tblGrid>
      <w:tr w:rsidR="004012DB" w:rsidTr="004012DB">
        <w:tc>
          <w:tcPr>
            <w:tcW w:w="4803" w:type="dxa"/>
          </w:tcPr>
          <w:p w:rsidR="004012DB" w:rsidRDefault="004012DB" w:rsidP="004012D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Показатели </w:t>
            </w:r>
          </w:p>
        </w:tc>
        <w:tc>
          <w:tcPr>
            <w:tcW w:w="4802" w:type="dxa"/>
          </w:tcPr>
          <w:p w:rsidR="004012DB" w:rsidRDefault="004012DB" w:rsidP="004012D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Гипотезы опережения экономического цикла</w:t>
            </w:r>
          </w:p>
        </w:tc>
      </w:tr>
      <w:tr w:rsidR="004012DB" w:rsidTr="004012DB">
        <w:tc>
          <w:tcPr>
            <w:tcW w:w="4803" w:type="dxa"/>
          </w:tcPr>
          <w:p w:rsidR="004012DB" w:rsidRDefault="004012DB" w:rsidP="004012D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Эталонный ряд</w:t>
            </w:r>
          </w:p>
        </w:tc>
        <w:tc>
          <w:tcPr>
            <w:tcW w:w="4802" w:type="dxa"/>
          </w:tcPr>
          <w:p w:rsidR="004012DB" w:rsidRDefault="004012D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12DB" w:rsidTr="004012DB">
        <w:tc>
          <w:tcPr>
            <w:tcW w:w="4803" w:type="dxa"/>
          </w:tcPr>
          <w:p w:rsidR="004012DB" w:rsidRDefault="004012D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Промышленное производство:</w:t>
            </w:r>
          </w:p>
          <w:p w:rsidR="004012DB" w:rsidRDefault="004012D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Индекс промышленного производства (сезонно сглаженный)</w:t>
            </w:r>
          </w:p>
        </w:tc>
        <w:tc>
          <w:tcPr>
            <w:tcW w:w="4802" w:type="dxa"/>
          </w:tcPr>
          <w:p w:rsidR="004012DB" w:rsidRDefault="004012D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Эталонный ряд, предположительно синхронный общеэкономическому циклу</w:t>
            </w:r>
          </w:p>
        </w:tc>
      </w:tr>
    </w:tbl>
    <w:p w:rsidR="00F83A4C" w:rsidRPr="005634B7" w:rsidRDefault="00F92B36">
      <w:pPr>
        <w:widowControl w:val="0"/>
        <w:spacing w:line="245" w:lineRule="auto"/>
        <w:ind w:left="708" w:right="-2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Источник</w:t>
      </w:r>
      <w:r w:rsidRPr="005634B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: Smirnov S.V. A System of Leading Indicators for Russia Construction and Two-Years</w:t>
      </w:r>
    </w:p>
    <w:p w:rsidR="00F83A4C" w:rsidRPr="005634B7" w:rsidRDefault="00F92B36">
      <w:pPr>
        <w:widowControl w:val="0"/>
        <w:spacing w:before="111" w:line="240" w:lineRule="auto"/>
        <w:ind w:left="1" w:right="-2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5634B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Experience of Usage // 26th CIRET Conference, Taipei, October 2012.</w:t>
      </w:r>
    </w:p>
    <w:p w:rsidR="00FA30BB" w:rsidRPr="00550245" w:rsidRDefault="00FA30BB" w:rsidP="008352AB">
      <w:pPr>
        <w:widowControl w:val="0"/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F83A4C" w:rsidRPr="0009411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Уравнения и формулы следует выделять из текста в отдельную строку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Выше и ниже каждой формулы или уравнения должно быть оставлено</w:t>
      </w:r>
      <w:r w:rsidR="008352AB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не менее одной свободной строки. Если уравнение не умещается в одну строку, то оно должно быть перенесено после знака равенства (=) или после знаков плюс (+), минус (-), умножения (x), деления (:) или других математических знаков, причем знак в начале следующей строки повторяют. При переносе формулы на знаке, символизирующем операцию умножения, применяют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знак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"х".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Пояснение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значений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символов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="00D556B4"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числовых коэффициентов следует приводить непосредственно под формулой в той же последовательности, в которой они даны в формуле.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Формулы в </w:t>
      </w:r>
      <w:r w:rsidR="002D0B56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 следует нумеровать сквозной нумерацией в пределах всей работы арабскими цифрами в круглых скобках в крайнем правом положении на строке.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page_95_0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Ссылки на использованные источники оформляются в соответствии с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7.0.5-2008 (Библиографическая ссылка) и дифференцируются на внутритекстовые (в круглых скобках по тексту), подстрочные (постраничные со сплошной нумерацией), затекстовые (в квадратных скобках с отсылкой на порядковый номер источника из библиографического списка). Основной формат оформления ссылок – затекстовые. Все источники, на которые сделаны ссылки, должны быть включены в список использованных источников.</w:t>
      </w:r>
    </w:p>
    <w:p w:rsidR="00F83A4C" w:rsidRDefault="00F92B36" w:rsidP="008352AB">
      <w:pPr>
        <w:widowControl w:val="0"/>
        <w:tabs>
          <w:tab w:val="left" w:pos="2107"/>
          <w:tab w:val="left" w:pos="2750"/>
          <w:tab w:val="left" w:pos="3993"/>
          <w:tab w:val="left" w:pos="5518"/>
          <w:tab w:val="left" w:pos="850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списка использованных источников производится в соответствии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7.1-2003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(Библиографическая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запись. Библиографическое описание. Общие требования и правила составления). Пример приведен в приложении </w:t>
      </w:r>
      <w:r w:rsidR="00C64BA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83A4C" w:rsidRDefault="00F92B36" w:rsidP="008352AB">
      <w:pPr>
        <w:widowControl w:val="0"/>
        <w:tabs>
          <w:tab w:val="left" w:pos="1900"/>
          <w:tab w:val="left" w:pos="3094"/>
          <w:tab w:val="left" w:pos="4639"/>
          <w:tab w:val="left" w:pos="6021"/>
          <w:tab w:val="left" w:pos="6608"/>
          <w:tab w:val="left" w:pos="8359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источниках,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которые использовались при написании </w:t>
      </w:r>
      <w:r w:rsidR="00C64BA2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проектной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(не менее </w:t>
      </w:r>
      <w:r w:rsidR="00C64BA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556B4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в последовательности: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законы РФ (в прямой хронологической последовательности), указы Президента РФ (в той же последовательности), постановления Правительства РФ (в той же последовательности), иные официальные материалы (инструкции, резолюции и рекомендации международных организаций и конференций, доклады, официальные отчеты, и пр.);</w:t>
      </w:r>
    </w:p>
    <w:p w:rsidR="00F83A4C" w:rsidRPr="0009411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0941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 монографии, учебники, учебные пособия, авторефераты диссертаций, научные статьи (в алфавитном порядке сначала перечисляются издания на русском языке, затем также в алфавитном порядке – на иностранном языке (при наличии));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интернет-источники.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Внимание! Источники не должны быть старше пяти лет на момент защиты. Законы и нормативные акты должны отражаться в последней редакции.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под фамилией автора (авторов)</w:t>
      </w:r>
    </w:p>
    <w:p w:rsidR="00EA451E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начинается с фамилии автора, если авторов не более трех. В библиографических списках перед инициалами запятую можно опускать.</w:t>
      </w:r>
      <w:r w:rsidR="00EA45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Четыре автора – имена всех авторов приводятся за косой чертой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page_98_0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под заглавием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начинается с заглавия книги, если она написана четырьмя и более авторами.</w:t>
      </w:r>
      <w:r w:rsidR="00916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20" w:name="_page_104_0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информации о пяти и более авторах приводят имена первых трех и в квадратных скобках сокращение «[и др.]».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1" w:name="_page_109_0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Составители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Инициалы и фамилии одного или двух составителей приводят за косой чертой.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информации о трех и более составителях приводят инициалы и фамилию первого составителя и в квадратных скобках сокращение «[и др.]».</w:t>
      </w:r>
    </w:p>
    <w:p w:rsidR="001747BB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_page_117_0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приведения авторов в статьях такой же, как в книгах. </w:t>
      </w:r>
    </w:p>
    <w:p w:rsidR="00F83A4C" w:rsidRDefault="001747BB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3" w:name="_page_120_0"/>
      <w:bookmarkEnd w:id="2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Электронные ресурсы. </w:t>
      </w:r>
      <w:bookmarkStart w:id="24" w:name="_page_124_0"/>
      <w:bookmarkEnd w:id="23"/>
      <w:r w:rsidR="00F92B3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электронным</w:t>
      </w:r>
      <w:r w:rsidR="006F62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2B36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адресом приводится аббревиатура URL. После адреса обязательно указывать дату обращения к ресурсу.</w:t>
      </w:r>
    </w:p>
    <w:p w:rsidR="00F83A4C" w:rsidRDefault="00F92B36" w:rsidP="008352AB">
      <w:pPr>
        <w:widowControl w:val="0"/>
        <w:tabs>
          <w:tab w:val="left" w:pos="2560"/>
          <w:tab w:val="left" w:pos="3788"/>
          <w:tab w:val="left" w:pos="5159"/>
          <w:tab w:val="left" w:pos="6493"/>
          <w:tab w:val="left" w:pos="7586"/>
          <w:tab w:val="left" w:pos="8287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Примечание: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«Режим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доступа»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осталось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1747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указания особенностей доступа к ресурсам (по подписке, в локальной сети и т. п.).</w:t>
      </w:r>
    </w:p>
    <w:p w:rsidR="00F83A4C" w:rsidRDefault="00F92B36" w:rsidP="008352AB">
      <w:pPr>
        <w:widowControl w:val="0"/>
        <w:tabs>
          <w:tab w:val="left" w:pos="3397"/>
          <w:tab w:val="left" w:pos="4559"/>
          <w:tab w:val="left" w:pos="5020"/>
          <w:tab w:val="left" w:pos="6965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5" w:name="_page_130_0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Библиографическая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ссылка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совокупность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библиографических сведений о цитируемом, рассматриваемом или упоминаемом в тексте документа другом документе. Библиографическая ссылка является частью справочного аппарата документа и служит источником библиографической информации о документах – объектах ссылки.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Ссылки составляют по ГОСТу Р 7.05–2008 «Библиографическая ссылка. Общие требования и правила составления».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 следует нумеровать арабскими цифрами, соблюдая сквозную нумерацию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всему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тексту. Номер страницы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проставляют,</w:t>
      </w:r>
      <w:r w:rsidR="008A46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начиная со второй, посередине нижнего поля листа. Титульный лист включается в общую нумерацию страниц отчета, но номер страницы на титульном листе не проставляется.</w:t>
      </w:r>
    </w:p>
    <w:p w:rsidR="00F83A4C" w:rsidRDefault="00F92B36" w:rsidP="008352AB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Законченная работа подписывается </w:t>
      </w:r>
      <w:r w:rsidR="008352AB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студентом на титульном листе.</w:t>
      </w:r>
    </w:p>
    <w:p w:rsidR="00F83A4C" w:rsidRDefault="00F83A4C" w:rsidP="008352A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91" w:rsidRDefault="00DF6E91" w:rsidP="008352A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91" w:rsidRPr="00DF6E91" w:rsidRDefault="00DF6E91" w:rsidP="00DF6E9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F6E91">
        <w:rPr>
          <w:rFonts w:ascii="Times New Roman" w:eastAsia="Times New Roman" w:hAnsi="Times New Roman" w:cs="Times New Roman"/>
          <w:b/>
          <w:sz w:val="28"/>
          <w:szCs w:val="24"/>
        </w:rPr>
        <w:t>V. ЗАДАНИЯ ДЛЯ ВЫПОЛНЕНИЯ ПРОЕКТНОЙ РАБОТЫ</w:t>
      </w:r>
      <w:r w:rsidRPr="00DF6E91">
        <w:rPr>
          <w:rFonts w:ascii="Times New Roman" w:eastAsia="Times New Roman" w:hAnsi="Times New Roman" w:cs="Times New Roman"/>
          <w:b/>
          <w:sz w:val="28"/>
          <w:szCs w:val="24"/>
        </w:rPr>
        <w:tab/>
      </w:r>
    </w:p>
    <w:p w:rsidR="00E55F83" w:rsidRDefault="00464735" w:rsidP="00E55F83">
      <w:pPr>
        <w:spacing w:line="240" w:lineRule="auto"/>
        <w:ind w:firstLine="72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тем и заданий для выполнения проектной работы содержится в рабочих программах дисциплин, по которым учебным планом предусмотрено выполнение проектной работы.</w:t>
      </w:r>
    </w:p>
    <w:p w:rsidR="00DF6E91" w:rsidRDefault="00DF6E91" w:rsidP="00E55F83">
      <w:pPr>
        <w:widowControl w:val="0"/>
        <w:tabs>
          <w:tab w:val="left" w:pos="2126"/>
        </w:tabs>
        <w:spacing w:line="240" w:lineRule="auto"/>
        <w:ind w:firstLine="72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DF6E91" w:rsidRPr="00DF6E91" w:rsidRDefault="00DF6E91" w:rsidP="00DF6E9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F6E91">
        <w:rPr>
          <w:rFonts w:ascii="Times New Roman" w:eastAsia="Times New Roman" w:hAnsi="Times New Roman" w:cs="Times New Roman"/>
          <w:b/>
          <w:sz w:val="28"/>
          <w:szCs w:val="24"/>
        </w:rPr>
        <w:t>VI. КРИТЕРИИ ОЦЕНКИ РЕЗУЛЬТАТИВНОСТИ</w:t>
      </w:r>
      <w:r w:rsidRPr="00DF6E91">
        <w:rPr>
          <w:rFonts w:ascii="Times New Roman" w:eastAsia="Times New Roman" w:hAnsi="Times New Roman" w:cs="Times New Roman"/>
          <w:b/>
          <w:sz w:val="28"/>
          <w:szCs w:val="24"/>
        </w:rPr>
        <w:tab/>
      </w:r>
    </w:p>
    <w:p w:rsidR="00883A09" w:rsidRDefault="007F52B8" w:rsidP="00DF6E91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_page_140_0"/>
      <w:bookmarkEnd w:id="25"/>
      <w:r w:rsidRPr="008352AB">
        <w:rPr>
          <w:rFonts w:ascii="Times New Roman" w:hAnsi="Times New Roman" w:cs="Times New Roman"/>
          <w:color w:val="000000"/>
          <w:sz w:val="28"/>
          <w:szCs w:val="28"/>
        </w:rPr>
        <w:t>Критериями оценки проектной работы служат следующие параметры: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- полнота раскрытия темы;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- логика изложения, глубина проработки теоретических основ проблемы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и взаимосвязь отдельных рассматриваемых вопросов в проектной работе;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- качество оформления в соответствии с предъявляемыми требованиями;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- отношение студента к работе.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Оценка «зачтено» выставляется студенту, являющемуся автором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проектной работы, соответствующей всем предъявляемым требованиям, в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том числе формальным. При этом в работе студент должен: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а) продемонстрировать умение раскрыть актуальность заявленной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темы; проиллюстрировать ее сформулированными теоретическими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предложениями;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б) соблюдать логику и последовательность изложения,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рассматриваемых вопросов;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в) показать умение анализировать и делать выводы по всему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представленному материалу;</w:t>
      </w:r>
    </w:p>
    <w:p w:rsidR="00883A09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г) грамотно и корректно подходить к текстовому материалу.</w:t>
      </w:r>
    </w:p>
    <w:p w:rsidR="00E55F83" w:rsidRDefault="007F52B8" w:rsidP="008352A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8352AB">
        <w:rPr>
          <w:rFonts w:ascii="Times New Roman" w:hAnsi="Times New Roman" w:cs="Times New Roman"/>
          <w:color w:val="000000"/>
          <w:sz w:val="28"/>
          <w:szCs w:val="28"/>
        </w:rPr>
        <w:t>Оценка «не зачтено» выставляется студенту, являющемуся автором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проектной работы, не соответствующей предъявляемым требованиям.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Оценка «не зачтено» также выставляется, если возникли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обоснованные сомнения в том, что студент не является автором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представленной работы (не ориентируется в тексте работы; не может дать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ответы на уточняющие вопросы, касающиеся сформулированных в работе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теоретических и практических предложений и т.д.). Такое решение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принимается и в том случае, если работа не соответствует предъявляемым</w:t>
      </w:r>
      <w:r w:rsidR="00883A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2AB">
        <w:rPr>
          <w:rFonts w:ascii="Times New Roman" w:hAnsi="Times New Roman" w:cs="Times New Roman"/>
          <w:color w:val="000000"/>
          <w:sz w:val="28"/>
          <w:szCs w:val="28"/>
        </w:rPr>
        <w:t>требованиям.</w:t>
      </w:r>
      <w:r w:rsidRPr="008352AB">
        <w:rPr>
          <w:rFonts w:ascii="Times New Roman" w:hAnsi="Times New Roman" w:cs="Times New Roman"/>
        </w:rPr>
        <w:t xml:space="preserve"> </w:t>
      </w:r>
    </w:p>
    <w:p w:rsidR="00E55F83" w:rsidRPr="0009411C" w:rsidRDefault="00E55F83" w:rsidP="008352AB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E55F83" w:rsidRPr="00881B28" w:rsidRDefault="00E55F83" w:rsidP="00E55F83">
      <w:pPr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881B28">
        <w:rPr>
          <w:rStyle w:val="fontstyle01"/>
          <w:rFonts w:ascii="Times New Roman" w:hAnsi="Times New Roman" w:cs="Times New Roman"/>
        </w:rPr>
        <w:t xml:space="preserve">Таблица </w:t>
      </w:r>
      <w:r>
        <w:rPr>
          <w:rStyle w:val="fontstyle01"/>
          <w:rFonts w:ascii="Times New Roman" w:hAnsi="Times New Roman" w:cs="Times New Roman"/>
        </w:rPr>
        <w:t>1</w:t>
      </w:r>
      <w:r w:rsidRPr="00881B28">
        <w:rPr>
          <w:rStyle w:val="fontstyle01"/>
          <w:rFonts w:ascii="Times New Roman" w:hAnsi="Times New Roman" w:cs="Times New Roman"/>
        </w:rPr>
        <w:t xml:space="preserve"> – Ориентировочное распределение максимальных баллов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134"/>
      </w:tblGrid>
      <w:tr w:rsidR="00E55F83" w:rsidRPr="00881B28" w:rsidTr="0009411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05535B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05535B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Критерии оценки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05535B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05535B">
              <w:rPr>
                <w:rFonts w:ascii="Times New Roman" w:hAnsi="Times New Roman" w:cs="Times New Roman"/>
                <w:b/>
                <w:color w:val="000000"/>
                <w:sz w:val="28"/>
              </w:rPr>
              <w:t>Баллы</w:t>
            </w:r>
          </w:p>
        </w:tc>
      </w:tr>
      <w:tr w:rsidR="00E55F83" w:rsidRPr="00881B28" w:rsidTr="0009411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раскрыты значимость, необходимость и целесообразность темы на современном этапе;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показаны различные точки зрения специалистов по данной проблеме;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сформулированы методические основы исследования проблемы;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-представлены верные расчеты по выполнению задания;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представлен статистический материал и на основе использования современных методов он систематизирован и проанализирован;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сделаны обобщения, выводы и изложены собственное мнение автора по данному вопр</w:t>
            </w:r>
            <w:r w:rsidR="000941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881B28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9-10</w:t>
            </w:r>
          </w:p>
        </w:tc>
      </w:tr>
      <w:tr w:rsidR="00E55F83" w:rsidRPr="00881B28" w:rsidTr="0009411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изложены поверхностно в целом или нераскрыты содержания отдельных частей;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не показана значимость данной проблемы в современном периоде;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отсутствует теоретическое обоснование и значимость практического применения.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881B28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7-8</w:t>
            </w:r>
          </w:p>
        </w:tc>
      </w:tr>
      <w:tr w:rsidR="00E55F83" w:rsidRPr="00881B28" w:rsidTr="0009411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не освещены или поверхностно описаны положения теоретического характера;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мало изучены и представлены материалы и литературные источники;</w:t>
            </w:r>
          </w:p>
          <w:p w:rsidR="00E55F83" w:rsidRPr="00881B28" w:rsidRDefault="00E55F83" w:rsidP="00F16A9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содержит ошибки при выполнении задании и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881B28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</w:tr>
      <w:tr w:rsidR="00E55F83" w:rsidRPr="00881B28" w:rsidTr="0009411C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83" w:rsidRPr="00881B28" w:rsidRDefault="00E55F83" w:rsidP="00F16A9F">
            <w:pPr>
              <w:pStyle w:val="ab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1B2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- </w:t>
            </w:r>
            <w:r w:rsidRPr="00881B28">
              <w:rPr>
                <w:rFonts w:ascii="Times New Roman" w:hAnsi="Times New Roman"/>
                <w:b w:val="0"/>
                <w:sz w:val="28"/>
                <w:szCs w:val="28"/>
              </w:rPr>
              <w:t xml:space="preserve">не соответствие требованиям руководителя при написании работы, </w:t>
            </w:r>
          </w:p>
          <w:p w:rsidR="00E55F83" w:rsidRPr="00881B28" w:rsidRDefault="00E55F83" w:rsidP="00F16A9F">
            <w:pPr>
              <w:pStyle w:val="ab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1B28">
              <w:rPr>
                <w:rFonts w:ascii="Times New Roman" w:hAnsi="Times New Roman"/>
                <w:b w:val="0"/>
                <w:sz w:val="28"/>
                <w:szCs w:val="28"/>
              </w:rPr>
              <w:t>- заимствования из работ, защищенных ранее.</w:t>
            </w:r>
          </w:p>
          <w:p w:rsidR="00E55F83" w:rsidRPr="0005535B" w:rsidRDefault="00E55F83" w:rsidP="00F16A9F">
            <w:pPr>
              <w:pStyle w:val="ab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Проектная работа</w:t>
            </w:r>
            <w:r w:rsidRPr="0005535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не допускается к защите и подлежит повторному выполнению со сменой тематики</w:t>
            </w:r>
            <w:r w:rsidRPr="000553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F83" w:rsidRPr="00881B28" w:rsidRDefault="00E55F83" w:rsidP="00F16A9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Менее 4</w:t>
            </w:r>
          </w:p>
        </w:tc>
      </w:tr>
    </w:tbl>
    <w:p w:rsidR="001E72A9" w:rsidRPr="008352AB" w:rsidRDefault="001E72A9" w:rsidP="008352A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52AB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F83A4C" w:rsidRDefault="00F92B36">
      <w:pPr>
        <w:widowControl w:val="0"/>
        <w:spacing w:line="240" w:lineRule="auto"/>
        <w:ind w:left="71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А</w:t>
      </w:r>
    </w:p>
    <w:p w:rsidR="00F83A4C" w:rsidRDefault="00F83A4C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83A4C" w:rsidRPr="00B94BC6" w:rsidRDefault="00B94BC6">
      <w:pPr>
        <w:widowControl w:val="0"/>
        <w:spacing w:line="240" w:lineRule="auto"/>
        <w:ind w:left="2423" w:right="-20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B94B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Образец титульного листа</w:t>
      </w:r>
    </w:p>
    <w:p w:rsidR="00F83A4C" w:rsidRDefault="00F83A4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spacing w:line="240" w:lineRule="auto"/>
        <w:ind w:left="577" w:right="5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ОБРАЗОВАТЕЛЬНОЕ БЮДЖЕТНОЕ УЧРЕЖДЕНИЕ ВЫСШЕГО ОБРАЗОВАНИЯ ФИНАНСОВЫЙ УНИВЕРСИТЕТ</w:t>
      </w:r>
    </w:p>
    <w:p w:rsidR="00F83A4C" w:rsidRDefault="00F92B36">
      <w:pPr>
        <w:widowControl w:val="0"/>
        <w:spacing w:line="240" w:lineRule="auto"/>
        <w:ind w:left="17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ПРАВИТЕЛЬСТВЕ РОССИЙСКОЙ ФЕДЕРАЦИИ</w:t>
      </w: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83A4C" w:rsidRDefault="00F92B36">
      <w:pPr>
        <w:widowControl w:val="0"/>
        <w:spacing w:line="240" w:lineRule="auto"/>
        <w:ind w:left="35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Уфимский филиал</w:t>
      </w:r>
    </w:p>
    <w:p w:rsidR="00F83A4C" w:rsidRDefault="00F83A4C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tabs>
          <w:tab w:val="left" w:pos="6765"/>
        </w:tabs>
        <w:spacing w:line="240" w:lineRule="auto"/>
        <w:ind w:left="245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«</w:t>
      </w:r>
      <w:r w:rsidR="0009411C" w:rsidRPr="0009411C">
        <w:rPr>
          <w:rFonts w:ascii="Times New Roman" w:eastAsia="Times New Roman" w:hAnsi="Times New Roman" w:cs="Times New Roman"/>
          <w:color w:val="000000"/>
          <w:sz w:val="28"/>
          <w:szCs w:val="28"/>
        </w:rPr>
        <w:t>Философия, история и 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2D2C8A" w:rsidP="002D2C8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</w:t>
      </w:r>
      <w:r w:rsidR="00F92B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</w:t>
      </w:r>
    </w:p>
    <w:p w:rsidR="00F83A4C" w:rsidRDefault="00F83A4C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 w:rsidP="00464735">
      <w:pPr>
        <w:widowControl w:val="0"/>
        <w:tabs>
          <w:tab w:val="left" w:pos="6693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дисциплине «</w:t>
      </w:r>
      <w:r w:rsidR="004647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___________________________________»</w:t>
      </w:r>
    </w:p>
    <w:p w:rsidR="00F83A4C" w:rsidRDefault="00F92B36" w:rsidP="002D2C8A">
      <w:pPr>
        <w:widowControl w:val="0"/>
        <w:tabs>
          <w:tab w:val="left" w:pos="6603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тему: «</w:t>
      </w:r>
      <w:r w:rsidR="004647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spacing w:line="240" w:lineRule="auto"/>
        <w:ind w:left="45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Преподаватель: канд. экон. наук, доцент</w:t>
      </w:r>
    </w:p>
    <w:p w:rsidR="00F83A4C" w:rsidRDefault="00F83A4C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spacing w:line="240" w:lineRule="auto"/>
        <w:ind w:left="581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П. Сидоров /____________</w:t>
      </w:r>
    </w:p>
    <w:p w:rsidR="00F83A4C" w:rsidRDefault="00F83A4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spacing w:line="240" w:lineRule="auto"/>
        <w:ind w:left="608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Выполнил: студент группы</w:t>
      </w:r>
    </w:p>
    <w:p w:rsidR="00F83A4C" w:rsidRDefault="00F83A4C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92B36">
      <w:pPr>
        <w:widowControl w:val="0"/>
        <w:spacing w:line="240" w:lineRule="auto"/>
        <w:ind w:left="610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И. Иванов /___________</w:t>
      </w: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83A4C" w:rsidRDefault="00F83A4C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83A4C" w:rsidRPr="00AE4773" w:rsidRDefault="00F92B36" w:rsidP="00AF4810">
      <w:pPr>
        <w:widowControl w:val="0"/>
        <w:spacing w:line="240" w:lineRule="auto"/>
        <w:ind w:left="4028" w:right="-20"/>
        <w:rPr>
          <w:rFonts w:ascii="Times New Roman" w:hAnsi="Times New Roman" w:cs="Times New Roman"/>
          <w:color w:val="000000"/>
        </w:rPr>
        <w:sectPr w:rsidR="00F83A4C" w:rsidRPr="00AE4773" w:rsidSect="00D52ED1">
          <w:footerReference w:type="default" r:id="rId11"/>
          <w:pgSz w:w="11906" w:h="16838"/>
          <w:pgMar w:top="1123" w:right="567" w:bottom="1418" w:left="1701" w:header="0" w:footer="0" w:gutter="0"/>
          <w:cols w:space="708"/>
          <w:titlePg/>
          <w:docGrid w:linePitch="299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УФА-202</w:t>
      </w:r>
      <w:r w:rsidR="00EB2529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bookmarkEnd w:id="26"/>
    </w:p>
    <w:p w:rsidR="0038750D" w:rsidRDefault="00F92B36" w:rsidP="00AF4810">
      <w:pPr>
        <w:widowControl w:val="0"/>
        <w:tabs>
          <w:tab w:val="left" w:pos="2126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27" w:name="_page_146_0"/>
      <w:r>
        <w:br w:type="column"/>
      </w:r>
      <w:r w:rsidR="0038750D" w:rsidRPr="0038750D">
        <w:rPr>
          <w:rFonts w:ascii="Times New Roman" w:hAnsi="Times New Roman" w:cs="Times New Roman"/>
          <w:sz w:val="28"/>
          <w:szCs w:val="28"/>
        </w:rPr>
        <w:t>ПРИЛОЖЕНИЕ Б</w:t>
      </w:r>
      <w:r w:rsidR="00AF4810" w:rsidRPr="00387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6E91" w:rsidRDefault="00DF6E91" w:rsidP="00DF6E9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F6E91" w:rsidRDefault="00DF6E91" w:rsidP="00DF6E91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Оформление списка использованных источников</w:t>
      </w:r>
    </w:p>
    <w:p w:rsidR="00DF6E91" w:rsidRPr="00BD1F34" w:rsidRDefault="00DF6E91" w:rsidP="00DF6E9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6E91" w:rsidRPr="00BD1F34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56968600"/>
      <w:r w:rsidRPr="00BD1F34">
        <w:rPr>
          <w:rFonts w:ascii="Times New Roman" w:hAnsi="Times New Roman" w:cs="Times New Roman"/>
          <w:i/>
          <w:sz w:val="28"/>
          <w:szCs w:val="28"/>
        </w:rPr>
        <w:t>Описание нормативных документов</w:t>
      </w:r>
    </w:p>
    <w:p w:rsidR="00DF6E91" w:rsidRPr="00F476AA" w:rsidRDefault="00DF6E91" w:rsidP="00DF6E91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районов». </w:t>
      </w:r>
    </w:p>
    <w:p w:rsidR="00DF6E91" w:rsidRPr="00F476AA" w:rsidRDefault="00DF6E91" w:rsidP="00DF6E91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17.12.2012 №1317 «О мерах по реализации Указа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07.05.2012 №601 «Об основных направлениях совершенствования системы государственного управления».</w:t>
      </w:r>
    </w:p>
    <w:p w:rsidR="00DF6E91" w:rsidRPr="00F476AA" w:rsidRDefault="00DF6E91" w:rsidP="00DF6E91">
      <w:pPr>
        <w:widowControl w:val="0"/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произведения одного, двух, трех и более авторов </w:t>
      </w: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Прокофьев, С. Е.  Государственная и муниципальная служба : учебник для вузов / С. Е. Прокофьев, Е. Д. Богатырев, С. Г. Еремин. — 4-е изд., перераб. и доп. — Москва : Издательство Юрайт, 2024. — 301 с. — Текст: электронный // Образовательная платформа Юрайт [сайт]. — URL: </w:t>
      </w:r>
      <w:hyperlink r:id="rId12" w:history="1">
        <w:r w:rsidRPr="00F476AA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ar-SA"/>
          </w:rPr>
          <w:t>https://ezpro.fa.ru:2058/bcode/550512</w:t>
        </w:r>
      </w:hyperlink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неопубликованных документов: </w:t>
      </w:r>
    </w:p>
    <w:p w:rsidR="00DF6E91" w:rsidRPr="00F476AA" w:rsidRDefault="00DF6E91" w:rsidP="00DF6E91">
      <w:pPr>
        <w:numPr>
          <w:ilvl w:val="0"/>
          <w:numId w:val="3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диссертаций </w:t>
      </w:r>
    </w:p>
    <w:p w:rsidR="00DF6E91" w:rsidRPr="00F476AA" w:rsidRDefault="00DF6E91" w:rsidP="00DF6E91">
      <w:pPr>
        <w:pStyle w:val="HTML1"/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bCs/>
          <w:szCs w:val="28"/>
        </w:rPr>
        <w:t>Агеева Е.В. Влияние монетарной политики на динамику инвестиционного комплекса и промышленность в России</w:t>
      </w:r>
      <w:r w:rsidRPr="00F476AA">
        <w:rPr>
          <w:rFonts w:ascii="Times New Roman" w:hAnsi="Times New Roman" w:cs="Times New Roman"/>
          <w:szCs w:val="28"/>
        </w:rPr>
        <w:t>: дисс. канд. экон. наук. – Новосибирск., 2022.  –  150 с.</w:t>
      </w:r>
    </w:p>
    <w:p w:rsidR="00DF6E91" w:rsidRPr="00F476AA" w:rsidRDefault="00DF6E91" w:rsidP="00DF6E91">
      <w:pPr>
        <w:pStyle w:val="HTML1"/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szCs w:val="28"/>
        </w:rPr>
        <w:t xml:space="preserve">Алексеев С.Л. </w:t>
      </w:r>
      <w:r w:rsidRPr="00F476AA">
        <w:rPr>
          <w:rFonts w:ascii="Times New Roman" w:hAnsi="Times New Roman" w:cs="Times New Roman"/>
          <w:bCs/>
          <w:szCs w:val="28"/>
        </w:rPr>
        <w:t>Антикоррупционный контроль в системе обеспечения экономической безопасности субъектов Российской Федерации</w:t>
      </w:r>
      <w:r w:rsidRPr="00F476AA">
        <w:rPr>
          <w:rFonts w:ascii="Times New Roman" w:hAnsi="Times New Roman" w:cs="Times New Roman"/>
          <w:szCs w:val="28"/>
        </w:rPr>
        <w:t>: дисс. д-ра. экон. наук. – Нижний Новгород., 2022.  –  444 с.</w:t>
      </w:r>
    </w:p>
    <w:p w:rsidR="00DF6E91" w:rsidRPr="00F476AA" w:rsidRDefault="00DF6E91" w:rsidP="00DF6E91">
      <w:pPr>
        <w:numPr>
          <w:ilvl w:val="0"/>
          <w:numId w:val="3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архивных источников</w:t>
      </w:r>
    </w:p>
    <w:p w:rsidR="00DF6E91" w:rsidRPr="00F476AA" w:rsidRDefault="00DF6E91" w:rsidP="00DF6E91">
      <w:pPr>
        <w:numPr>
          <w:ilvl w:val="0"/>
          <w:numId w:val="10"/>
        </w:numPr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Государственный архив Российской Федерации (далее: ГА России). Ф. 102. Оп. 242. Д. 213. Л.7. </w:t>
      </w:r>
    </w:p>
    <w:p w:rsidR="00DF6E91" w:rsidRPr="00F476AA" w:rsidRDefault="00DF6E91" w:rsidP="00DF6E91">
      <w:pPr>
        <w:numPr>
          <w:ilvl w:val="0"/>
          <w:numId w:val="10"/>
        </w:numPr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Научно-исследовательский отдел рукописей Российской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государственной библиотеки (далее: НИОР РГБ). Ф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546.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 xml:space="preserve"> Кор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25.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Д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2.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Л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>.10.</w:t>
      </w:r>
    </w:p>
    <w:p w:rsidR="00DF6E91" w:rsidRPr="002725D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Описание</w:t>
      </w:r>
      <w:r w:rsidRPr="002725D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76AA">
        <w:rPr>
          <w:rFonts w:ascii="Times New Roman" w:hAnsi="Times New Roman" w:cs="Times New Roman"/>
          <w:i/>
          <w:sz w:val="28"/>
          <w:szCs w:val="28"/>
        </w:rPr>
        <w:t>книги</w:t>
      </w:r>
      <w:r w:rsidRPr="002725D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76AA">
        <w:rPr>
          <w:rFonts w:ascii="Times New Roman" w:hAnsi="Times New Roman" w:cs="Times New Roman"/>
          <w:i/>
          <w:sz w:val="28"/>
          <w:szCs w:val="28"/>
        </w:rPr>
        <w:t>на</w:t>
      </w:r>
      <w:r w:rsidRPr="002725D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76AA">
        <w:rPr>
          <w:rFonts w:ascii="Times New Roman" w:hAnsi="Times New Roman" w:cs="Times New Roman"/>
          <w:i/>
          <w:sz w:val="28"/>
          <w:szCs w:val="28"/>
        </w:rPr>
        <w:t>иностранном</w:t>
      </w:r>
      <w:r w:rsidRPr="002725D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76AA">
        <w:rPr>
          <w:rFonts w:ascii="Times New Roman" w:hAnsi="Times New Roman" w:cs="Times New Roman"/>
          <w:i/>
          <w:sz w:val="28"/>
          <w:szCs w:val="28"/>
        </w:rPr>
        <w:t>языке</w:t>
      </w:r>
      <w:r w:rsidRPr="002725D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76AA">
        <w:rPr>
          <w:rFonts w:ascii="Times New Roman" w:hAnsi="Times New Roman" w:cs="Times New Roman"/>
          <w:sz w:val="28"/>
          <w:szCs w:val="28"/>
          <w:lang w:val="en-US"/>
        </w:rPr>
        <w:t xml:space="preserve">Im, T. Does Management Performance Impact Citizen Satisfaction? / T. Im, S. Lee // The American Review of Public Administration. – 2012. – Volume       42 (4).  URL: https://www.researchgate.net/publication/254078349_Does_Management_Performance_Impact_Citizen_Satisfaction </w:t>
      </w:r>
    </w:p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Описание статей из газет и журналов</w:t>
      </w:r>
    </w:p>
    <w:p w:rsidR="00DF6E91" w:rsidRPr="00F476AA" w:rsidRDefault="00DF6E91" w:rsidP="00DF6E91">
      <w:pPr>
        <w:numPr>
          <w:ilvl w:val="0"/>
          <w:numId w:val="11"/>
        </w:numPr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Ткачева Т. Шире профиль. // Российская газета. – 2023 от 21 апреля, с. 2.  </w:t>
      </w:r>
    </w:p>
    <w:p w:rsidR="00DF6E91" w:rsidRPr="00F476AA" w:rsidRDefault="00DF6E91" w:rsidP="00DF6E91">
      <w:pPr>
        <w:numPr>
          <w:ilvl w:val="0"/>
          <w:numId w:val="1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Быков М.В. Современные методы управления организациями социальной сферы // Вестник Московской международной академии. – 2023, №1. – С. 177-181. </w:t>
      </w:r>
    </w:p>
    <w:p w:rsidR="00DF6E91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6E91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статей из сборников </w:t>
      </w:r>
    </w:p>
    <w:p w:rsidR="00DF6E91" w:rsidRPr="00F476AA" w:rsidRDefault="00DF6E91" w:rsidP="00DF6E9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1.  </w:t>
      </w:r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Муллагалиева Д.Ф.  Использование цифровых технологий в образовании. // Роль образования в обеспечении трансформационных процессов в экономике и укреплении финансового суверенитета страны : материалы Всероссийской научно-практической конференции (22 марта 2024 г.). — Москва : ИНФРА-М, 2024. — 370 с. </w:t>
      </w:r>
      <w:r w:rsidRPr="00F476AA">
        <w:rPr>
          <w:rFonts w:ascii="Times New Roman" w:hAnsi="Times New Roman" w:cs="Times New Roman"/>
          <w:sz w:val="28"/>
          <w:szCs w:val="28"/>
        </w:rPr>
        <w:t>–</w:t>
      </w:r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 С. 76-79. </w:t>
      </w:r>
    </w:p>
    <w:p w:rsidR="00DF6E91" w:rsidRPr="00F476AA" w:rsidRDefault="00DF6E91" w:rsidP="00DF6E9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Библиографические ссылки на электронные ресурсы</w:t>
      </w:r>
    </w:p>
    <w:p w:rsidR="00DF6E91" w:rsidRPr="00F476AA" w:rsidRDefault="00DF6E91" w:rsidP="00DF6E91">
      <w:pPr>
        <w:pStyle w:val="aa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Федеральная служба государственной статистики. Показатели реализации государственных и федеральных целевых программ (подпрограмм).  </w:t>
      </w: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URL: </w:t>
      </w:r>
      <w:hyperlink r:id="rId13" w:history="1">
        <w:r w:rsidRPr="00F476AA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https://rosstat.gov.ru/folder/11191</w:t>
        </w:r>
      </w:hyperlink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6E91" w:rsidRPr="00F476AA" w:rsidRDefault="00DF6E91" w:rsidP="00DF6E91">
      <w:pPr>
        <w:pStyle w:val="aa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76AA">
        <w:rPr>
          <w:rFonts w:ascii="Times New Roman" w:hAnsi="Times New Roman" w:cs="Times New Roman"/>
          <w:bCs/>
          <w:sz w:val="28"/>
          <w:szCs w:val="28"/>
        </w:rPr>
        <w:t xml:space="preserve">Прогнозы социально-экономического развития. Министерство экономического развития. </w:t>
      </w: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URL: </w:t>
      </w:r>
      <w:r w:rsidRPr="00F476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hyperlink r:id="rId14" w:history="1">
        <w:r w:rsidRPr="00F476AA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https://economy.gov.ru/material/directions/makroec/prognozy_socialno_ekonomicheskogo_razvitiya/</w:t>
        </w:r>
      </w:hyperlink>
      <w:r w:rsidRPr="00F476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F6E91" w:rsidRPr="001F3B15" w:rsidRDefault="00DF6E91" w:rsidP="00DF6E91">
      <w:pPr>
        <w:pStyle w:val="aa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61"/>
          <w:rFonts w:ascii="Times New Roman" w:hAnsi="Times New Roman" w:cs="Times New Roman"/>
        </w:rPr>
      </w:pP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Кнутов, А. В. Управление государственными и муниципальными закупками и контрактами: учебник и практикум для вузов / А. В. Кнутов. — Москва : Издательство Юрайт, 2024. — 316 с. — (Высшее образование). — ISBN 978-5-534-04912-1. — Текст : электронный // Образовательная платформа Юрайт [сайт]. с. 74 — URL</w:t>
      </w:r>
      <w:r w:rsidRPr="001F3B15"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  <w:hyperlink r:id="rId15" w:tgtFrame="_blank" w:history="1">
        <w:r w:rsidRPr="001F3B15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https://urait.ru/bcode/539656/p.74</w:t>
        </w:r>
      </w:hyperlink>
    </w:p>
    <w:bookmarkEnd w:id="27"/>
    <w:bookmarkEnd w:id="28"/>
    <w:p w:rsidR="00DF6E91" w:rsidRPr="00F476AA" w:rsidRDefault="00DF6E91" w:rsidP="00DF6E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6E91" w:rsidRPr="00F476AA">
      <w:type w:val="continuous"/>
      <w:pgSz w:w="11906" w:h="16838"/>
      <w:pgMar w:top="1134" w:right="850" w:bottom="0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1BF" w:rsidRDefault="00FD71BF" w:rsidP="00A773F7">
      <w:pPr>
        <w:spacing w:line="240" w:lineRule="auto"/>
      </w:pPr>
      <w:r>
        <w:separator/>
      </w:r>
    </w:p>
  </w:endnote>
  <w:endnote w:type="continuationSeparator" w:id="0">
    <w:p w:rsidR="00FD71BF" w:rsidRDefault="00FD71BF" w:rsidP="00A773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ED1" w:rsidRDefault="00D52ED1">
    <w:pPr>
      <w:pStyle w:val="a5"/>
      <w:jc w:val="center"/>
    </w:pPr>
  </w:p>
  <w:p w:rsidR="00A773F7" w:rsidRDefault="00A773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2085979"/>
      <w:docPartObj>
        <w:docPartGallery w:val="Page Numbers (Bottom of Page)"/>
        <w:docPartUnique/>
      </w:docPartObj>
    </w:sdtPr>
    <w:sdtEndPr/>
    <w:sdtContent>
      <w:p w:rsidR="00E55F83" w:rsidRDefault="00E55F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11C">
          <w:rPr>
            <w:noProof/>
          </w:rPr>
          <w:t>2</w:t>
        </w:r>
        <w:r>
          <w:fldChar w:fldCharType="end"/>
        </w:r>
      </w:p>
    </w:sdtContent>
  </w:sdt>
  <w:p w:rsidR="009C693D" w:rsidRDefault="009C6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7946553"/>
      <w:docPartObj>
        <w:docPartGallery w:val="Page Numbers (Bottom of Page)"/>
        <w:docPartUnique/>
      </w:docPartObj>
    </w:sdtPr>
    <w:sdtEndPr/>
    <w:sdtContent>
      <w:p w:rsidR="00D52ED1" w:rsidRDefault="00D52E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11C">
          <w:rPr>
            <w:noProof/>
          </w:rPr>
          <w:t>6</w:t>
        </w:r>
        <w:r>
          <w:fldChar w:fldCharType="end"/>
        </w:r>
      </w:p>
    </w:sdtContent>
  </w:sdt>
  <w:p w:rsidR="00D52ED1" w:rsidRDefault="00D52E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1BF" w:rsidRDefault="00FD71BF" w:rsidP="00A773F7">
      <w:pPr>
        <w:spacing w:line="240" w:lineRule="auto"/>
      </w:pPr>
      <w:r>
        <w:separator/>
      </w:r>
    </w:p>
  </w:footnote>
  <w:footnote w:type="continuationSeparator" w:id="0">
    <w:p w:rsidR="00FD71BF" w:rsidRDefault="00FD71BF" w:rsidP="00A773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2">
    <w:nsid w:val="1EFA139D"/>
    <w:multiLevelType w:val="hybridMultilevel"/>
    <w:tmpl w:val="41F4A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A72AB"/>
    <w:multiLevelType w:val="hybridMultilevel"/>
    <w:tmpl w:val="A7A04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843ADB"/>
    <w:multiLevelType w:val="hybridMultilevel"/>
    <w:tmpl w:val="AB206A70"/>
    <w:lvl w:ilvl="0" w:tplc="E2B86A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64FD0"/>
    <w:multiLevelType w:val="hybridMultilevel"/>
    <w:tmpl w:val="2A8C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74955"/>
    <w:multiLevelType w:val="hybridMultilevel"/>
    <w:tmpl w:val="0CA8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74633"/>
    <w:multiLevelType w:val="hybridMultilevel"/>
    <w:tmpl w:val="2E7CA59C"/>
    <w:lvl w:ilvl="0" w:tplc="E6E232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A132E"/>
    <w:multiLevelType w:val="hybridMultilevel"/>
    <w:tmpl w:val="212CD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77D6F"/>
    <w:multiLevelType w:val="multilevel"/>
    <w:tmpl w:val="D404243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3"/>
      <w:numFmt w:val="decimal"/>
      <w:lvlText w:val="%1.%2."/>
      <w:lvlJc w:val="left"/>
      <w:pPr>
        <w:tabs>
          <w:tab w:val="num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num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num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num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num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768"/>
        </w:tabs>
        <w:ind w:left="2576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3A4C"/>
    <w:rsid w:val="00021870"/>
    <w:rsid w:val="000451E6"/>
    <w:rsid w:val="00051912"/>
    <w:rsid w:val="00065AB7"/>
    <w:rsid w:val="0009411C"/>
    <w:rsid w:val="000A0C6F"/>
    <w:rsid w:val="000A409D"/>
    <w:rsid w:val="000B63FF"/>
    <w:rsid w:val="000C4F07"/>
    <w:rsid w:val="000D1148"/>
    <w:rsid w:val="000D4F96"/>
    <w:rsid w:val="00110339"/>
    <w:rsid w:val="00117DB5"/>
    <w:rsid w:val="00147E5F"/>
    <w:rsid w:val="0016066B"/>
    <w:rsid w:val="001747BB"/>
    <w:rsid w:val="001A3F3D"/>
    <w:rsid w:val="001C36B4"/>
    <w:rsid w:val="001E72A9"/>
    <w:rsid w:val="001E76A9"/>
    <w:rsid w:val="00201868"/>
    <w:rsid w:val="00226734"/>
    <w:rsid w:val="00260FBA"/>
    <w:rsid w:val="00270401"/>
    <w:rsid w:val="002725DA"/>
    <w:rsid w:val="00287656"/>
    <w:rsid w:val="002D0B56"/>
    <w:rsid w:val="002D2C8A"/>
    <w:rsid w:val="002D5161"/>
    <w:rsid w:val="002D6765"/>
    <w:rsid w:val="002E5980"/>
    <w:rsid w:val="00301BB2"/>
    <w:rsid w:val="00304DB5"/>
    <w:rsid w:val="0031667F"/>
    <w:rsid w:val="0038750D"/>
    <w:rsid w:val="003E0CA0"/>
    <w:rsid w:val="003E0E2B"/>
    <w:rsid w:val="003F3AAE"/>
    <w:rsid w:val="004012DB"/>
    <w:rsid w:val="00424260"/>
    <w:rsid w:val="0042620E"/>
    <w:rsid w:val="0043459A"/>
    <w:rsid w:val="0043654E"/>
    <w:rsid w:val="00464735"/>
    <w:rsid w:val="00504980"/>
    <w:rsid w:val="00507F58"/>
    <w:rsid w:val="00523274"/>
    <w:rsid w:val="005306F7"/>
    <w:rsid w:val="00550245"/>
    <w:rsid w:val="00553670"/>
    <w:rsid w:val="005538AC"/>
    <w:rsid w:val="005634B7"/>
    <w:rsid w:val="006700A0"/>
    <w:rsid w:val="006C02C4"/>
    <w:rsid w:val="006E358D"/>
    <w:rsid w:val="006E7F16"/>
    <w:rsid w:val="006F6290"/>
    <w:rsid w:val="00767B76"/>
    <w:rsid w:val="00786833"/>
    <w:rsid w:val="007B2DFA"/>
    <w:rsid w:val="007F3688"/>
    <w:rsid w:val="007F5058"/>
    <w:rsid w:val="007F52B8"/>
    <w:rsid w:val="00800591"/>
    <w:rsid w:val="008352AB"/>
    <w:rsid w:val="008727DD"/>
    <w:rsid w:val="00883A09"/>
    <w:rsid w:val="008957A8"/>
    <w:rsid w:val="008A4614"/>
    <w:rsid w:val="008B750A"/>
    <w:rsid w:val="00901D92"/>
    <w:rsid w:val="009169B0"/>
    <w:rsid w:val="00977439"/>
    <w:rsid w:val="009838C1"/>
    <w:rsid w:val="009838DA"/>
    <w:rsid w:val="009B5F85"/>
    <w:rsid w:val="009C5A22"/>
    <w:rsid w:val="009C693D"/>
    <w:rsid w:val="009C72EE"/>
    <w:rsid w:val="009F5A42"/>
    <w:rsid w:val="009F683B"/>
    <w:rsid w:val="00A439D4"/>
    <w:rsid w:val="00A459C6"/>
    <w:rsid w:val="00A71B59"/>
    <w:rsid w:val="00A76B94"/>
    <w:rsid w:val="00A773F7"/>
    <w:rsid w:val="00AA25C1"/>
    <w:rsid w:val="00AC4D2D"/>
    <w:rsid w:val="00AE4773"/>
    <w:rsid w:val="00AF4810"/>
    <w:rsid w:val="00B03C3C"/>
    <w:rsid w:val="00B1339B"/>
    <w:rsid w:val="00B30C9B"/>
    <w:rsid w:val="00B56A98"/>
    <w:rsid w:val="00B579D9"/>
    <w:rsid w:val="00B94BC6"/>
    <w:rsid w:val="00BF0092"/>
    <w:rsid w:val="00C251F3"/>
    <w:rsid w:val="00C25F22"/>
    <w:rsid w:val="00C32C51"/>
    <w:rsid w:val="00C5741B"/>
    <w:rsid w:val="00C64BA2"/>
    <w:rsid w:val="00C77DB9"/>
    <w:rsid w:val="00C972AB"/>
    <w:rsid w:val="00CA75CA"/>
    <w:rsid w:val="00CD4933"/>
    <w:rsid w:val="00D52ED1"/>
    <w:rsid w:val="00D556B4"/>
    <w:rsid w:val="00D82045"/>
    <w:rsid w:val="00DB2207"/>
    <w:rsid w:val="00DC1669"/>
    <w:rsid w:val="00DF6E91"/>
    <w:rsid w:val="00E46372"/>
    <w:rsid w:val="00E55F83"/>
    <w:rsid w:val="00E64315"/>
    <w:rsid w:val="00E75C9D"/>
    <w:rsid w:val="00E85583"/>
    <w:rsid w:val="00EA451E"/>
    <w:rsid w:val="00EA79CC"/>
    <w:rsid w:val="00EB2529"/>
    <w:rsid w:val="00F1782C"/>
    <w:rsid w:val="00F81AC9"/>
    <w:rsid w:val="00F83A4C"/>
    <w:rsid w:val="00F92B36"/>
    <w:rsid w:val="00F945CB"/>
    <w:rsid w:val="00FA015A"/>
    <w:rsid w:val="00FA30BB"/>
    <w:rsid w:val="00FD71BF"/>
    <w:rsid w:val="00FE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32356-5F4B-436A-9FBD-B704AEC0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5F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3F7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3F7"/>
  </w:style>
  <w:style w:type="paragraph" w:styleId="a5">
    <w:name w:val="footer"/>
    <w:basedOn w:val="a"/>
    <w:link w:val="a6"/>
    <w:uiPriority w:val="99"/>
    <w:unhideWhenUsed/>
    <w:rsid w:val="00A773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73F7"/>
  </w:style>
  <w:style w:type="table" w:styleId="a7">
    <w:name w:val="Table Grid"/>
    <w:basedOn w:val="a1"/>
    <w:uiPriority w:val="59"/>
    <w:rsid w:val="004012D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051912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rsid w:val="000B63F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538A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538AC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HTML1">
    <w:name w:val="Стандартный HTML1"/>
    <w:basedOn w:val="a"/>
    <w:rsid w:val="0055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Times New Roman" w:hAnsi="Courier New" w:cs="Courier New"/>
      <w:sz w:val="28"/>
      <w:szCs w:val="20"/>
      <w:lang w:eastAsia="ar-SA"/>
    </w:rPr>
  </w:style>
  <w:style w:type="character" w:customStyle="1" w:styleId="fontstyle61">
    <w:name w:val="fontstyle61"/>
    <w:basedOn w:val="a0"/>
    <w:rsid w:val="005538AC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googqs-tidbit1">
    <w:name w:val="goog_qs-tidbit1"/>
    <w:rsid w:val="005538AC"/>
    <w:rPr>
      <w:vanish w:val="0"/>
      <w:webHidden w:val="0"/>
      <w:specVanish w:val="0"/>
    </w:rPr>
  </w:style>
  <w:style w:type="character" w:customStyle="1" w:styleId="fontstyle01">
    <w:name w:val="fontstyle01"/>
    <w:basedOn w:val="a0"/>
    <w:rsid w:val="0043654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3654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EA79CC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b">
    <w:name w:val="Title"/>
    <w:basedOn w:val="a"/>
    <w:next w:val="ac"/>
    <w:link w:val="ad"/>
    <w:qFormat/>
    <w:rsid w:val="00E55F83"/>
    <w:pPr>
      <w:tabs>
        <w:tab w:val="left" w:pos="567"/>
      </w:tabs>
      <w:spacing w:line="240" w:lineRule="auto"/>
      <w:jc w:val="center"/>
    </w:pPr>
    <w:rPr>
      <w:rFonts w:ascii="Times New Roman CYR" w:eastAsia="Times New Roman" w:hAnsi="Times New Roman CYR" w:cs="Times New Roman"/>
      <w:b/>
      <w:sz w:val="32"/>
      <w:szCs w:val="20"/>
      <w:lang w:eastAsia="ar-SA"/>
    </w:rPr>
  </w:style>
  <w:style w:type="character" w:customStyle="1" w:styleId="ad">
    <w:name w:val="Название Знак"/>
    <w:basedOn w:val="a0"/>
    <w:link w:val="ab"/>
    <w:rsid w:val="00E55F83"/>
    <w:rPr>
      <w:rFonts w:ascii="Times New Roman CYR" w:eastAsia="Times New Roman" w:hAnsi="Times New Roman CYR" w:cs="Times New Roman"/>
      <w:b/>
      <w:sz w:val="32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E55F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55F8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E55F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E55F83"/>
    <w:pPr>
      <w:outlineLvl w:val="9"/>
    </w:pPr>
  </w:style>
  <w:style w:type="paragraph" w:styleId="2">
    <w:name w:val="toc 2"/>
    <w:basedOn w:val="a"/>
    <w:next w:val="a"/>
    <w:autoRedefine/>
    <w:uiPriority w:val="39"/>
    <w:unhideWhenUsed/>
    <w:rsid w:val="00E55F83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E55F8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osstat.gov.ru/folder/111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505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9656/p.74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conomy.gov.ru/material/directions/makroec/prognozy_socialno_ekonomicheskogo_razvit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0A4F-8F69-41CA-9EAF-ACAEAAD2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13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 Поляна</dc:creator>
  <cp:lastModifiedBy>Учебная Часть</cp:lastModifiedBy>
  <cp:revision>118</cp:revision>
  <cp:lastPrinted>2023-12-03T10:31:00Z</cp:lastPrinted>
  <dcterms:created xsi:type="dcterms:W3CDTF">2023-08-27T14:44:00Z</dcterms:created>
  <dcterms:modified xsi:type="dcterms:W3CDTF">2025-11-27T12:52:00Z</dcterms:modified>
</cp:coreProperties>
</file>